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34" w:rsidRDefault="004B0BDF" w:rsidP="0041531F">
      <w:pPr>
        <w:pStyle w:val="1"/>
        <w:ind w:hanging="567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C1E9B8" wp14:editId="503019ED">
            <wp:simplePos x="0" y="0"/>
            <wp:positionH relativeFrom="column">
              <wp:posOffset>-342900</wp:posOffset>
            </wp:positionH>
            <wp:positionV relativeFrom="paragraph">
              <wp:posOffset>107315</wp:posOffset>
            </wp:positionV>
            <wp:extent cx="6457950" cy="8743950"/>
            <wp:effectExtent l="0" t="0" r="0" b="0"/>
            <wp:wrapTight wrapText="bothSides">
              <wp:wrapPolygon edited="0">
                <wp:start x="0" y="0"/>
                <wp:lineTo x="0" y="21553"/>
                <wp:lineTo x="21536" y="21553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7434" w:rsidRDefault="00867434">
      <w:pPr>
        <w:rPr>
          <w:rFonts w:eastAsia="Times New Roman" w:cstheme="majorBidi"/>
          <w:b/>
          <w:caps/>
          <w:color w:val="000000" w:themeColor="text1"/>
          <w:sz w:val="28"/>
          <w:szCs w:val="32"/>
        </w:rPr>
      </w:pPr>
      <w:r>
        <w:br w:type="page"/>
      </w:r>
    </w:p>
    <w:p w:rsidR="00CF6F6C" w:rsidRPr="00AB3D00" w:rsidRDefault="00CF6F6C" w:rsidP="00AB3D00">
      <w:pPr>
        <w:pStyle w:val="1"/>
      </w:pPr>
      <w:r w:rsidRPr="00AB3D00">
        <w:lastRenderedPageBreak/>
        <w:t>1. Общие положения</w:t>
      </w:r>
    </w:p>
    <w:p w:rsidR="00CF6F6C" w:rsidRPr="00AB3D00" w:rsidRDefault="00CF6F6C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</w:p>
    <w:p w:rsidR="00CF6F6C" w:rsidRPr="00AB3D00" w:rsidRDefault="00CF6F6C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1.1. Настоящее положение об электронном обучении и дистанционных образовательных технологиях ГПОУ ЯО Ростовского педагогического колледжа (далее Положение) определяет условия организации электронного обучения, порядок использования и условия реализации дистанционных образовательных технологий по специальностям и направлениям подготовки, определяемым лицензией государственного профессионального образовательного учреждения Ярославской области Ростовского педагогического колледжа (далее РПК) на право ведения образовательной деятельности в соответствии с требованиями Федерального государственного образовательного стандарта.</w:t>
      </w:r>
    </w:p>
    <w:p w:rsidR="00CF6F6C" w:rsidRPr="00AB3D00" w:rsidRDefault="00CF6F6C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1.2. Положение регулирует отношения участников образовательного процесса</w:t>
      </w:r>
      <w:r w:rsidR="00643A2E" w:rsidRPr="00AB3D00">
        <w:rPr>
          <w:rFonts w:eastAsia="Times New Roman"/>
          <w:sz w:val="28"/>
          <w:szCs w:val="28"/>
        </w:rPr>
        <w:t xml:space="preserve"> в условиях организации электронного обучения и использования дистанционных образовательных технологий, устанавливает их права и обязанности.</w:t>
      </w:r>
    </w:p>
    <w:p w:rsidR="00643A2E" w:rsidRPr="00AB3D00" w:rsidRDefault="00643A2E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1.3. Настоящее Положение подготовлено на основе и в соответствии со следующими прогрессивными концепциями электронного обучения:</w:t>
      </w:r>
    </w:p>
    <w:p w:rsidR="00643A2E" w:rsidRPr="00AB3D00" w:rsidRDefault="00643A2E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концепци</w:t>
      </w:r>
      <w:r w:rsidR="00A15305" w:rsidRPr="00AB3D00">
        <w:rPr>
          <w:rFonts w:eastAsia="Times New Roman"/>
          <w:sz w:val="28"/>
          <w:szCs w:val="28"/>
        </w:rPr>
        <w:t>и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Bring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your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own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device</w:t>
      </w:r>
      <w:r w:rsidRPr="00AB3D00">
        <w:rPr>
          <w:rFonts w:eastAsia="Times New Roman"/>
          <w:sz w:val="28"/>
          <w:szCs w:val="28"/>
        </w:rPr>
        <w:t xml:space="preserve"> (</w:t>
      </w:r>
      <w:r w:rsidRPr="00AB3D00">
        <w:rPr>
          <w:rFonts w:eastAsia="Times New Roman"/>
          <w:sz w:val="28"/>
          <w:szCs w:val="28"/>
          <w:lang w:val="en-US"/>
        </w:rPr>
        <w:t>BYOD</w:t>
      </w:r>
      <w:r w:rsidRPr="00AB3D00">
        <w:rPr>
          <w:rFonts w:eastAsia="Times New Roman"/>
          <w:sz w:val="28"/>
          <w:szCs w:val="28"/>
        </w:rPr>
        <w:t>), в соответствии с которой агенты образовательного процесса используют личные персональные компьютеры и иные электронные устройства;</w:t>
      </w:r>
    </w:p>
    <w:p w:rsidR="00643A2E" w:rsidRPr="00AB3D00" w:rsidRDefault="00643A2E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концепци</w:t>
      </w:r>
      <w:r w:rsidR="00A15305" w:rsidRPr="00AB3D00">
        <w:rPr>
          <w:rFonts w:eastAsia="Times New Roman"/>
          <w:sz w:val="28"/>
          <w:szCs w:val="28"/>
        </w:rPr>
        <w:t>и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ubiquitous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Learning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environment</w:t>
      </w:r>
      <w:r w:rsidRPr="00AB3D00">
        <w:rPr>
          <w:rFonts w:eastAsia="Times New Roman"/>
          <w:sz w:val="28"/>
          <w:szCs w:val="28"/>
        </w:rPr>
        <w:t xml:space="preserve"> (</w:t>
      </w:r>
      <w:r w:rsidRPr="00AB3D00">
        <w:rPr>
          <w:rFonts w:eastAsia="Times New Roman"/>
          <w:sz w:val="28"/>
          <w:szCs w:val="28"/>
          <w:lang w:val="en-US"/>
        </w:rPr>
        <w:t>ULE</w:t>
      </w:r>
      <w:r w:rsidRPr="00AB3D00">
        <w:rPr>
          <w:rFonts w:eastAsia="Times New Roman"/>
          <w:sz w:val="28"/>
          <w:szCs w:val="28"/>
        </w:rPr>
        <w:t>), в соответствии с которой образование происходит в любом месте и в любое время;</w:t>
      </w:r>
    </w:p>
    <w:p w:rsidR="00643A2E" w:rsidRPr="00AB3D00" w:rsidRDefault="00643A2E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концепци</w:t>
      </w:r>
      <w:r w:rsidR="00A15305" w:rsidRPr="00AB3D00">
        <w:rPr>
          <w:rFonts w:eastAsia="Times New Roman"/>
          <w:sz w:val="28"/>
          <w:szCs w:val="28"/>
        </w:rPr>
        <w:t>и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Personal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Learning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Environment</w:t>
      </w:r>
      <w:r w:rsidRPr="00AB3D00">
        <w:rPr>
          <w:rFonts w:eastAsia="Times New Roman"/>
          <w:sz w:val="28"/>
          <w:szCs w:val="28"/>
        </w:rPr>
        <w:t xml:space="preserve"> (</w:t>
      </w:r>
      <w:r w:rsidRPr="00AB3D00">
        <w:rPr>
          <w:rFonts w:eastAsia="Times New Roman"/>
          <w:sz w:val="28"/>
          <w:szCs w:val="28"/>
          <w:lang w:val="en-US"/>
        </w:rPr>
        <w:t>PLE</w:t>
      </w:r>
      <w:r w:rsidRPr="00AB3D00">
        <w:rPr>
          <w:rFonts w:eastAsia="Times New Roman"/>
          <w:sz w:val="28"/>
          <w:szCs w:val="28"/>
        </w:rPr>
        <w:t xml:space="preserve">), </w:t>
      </w:r>
      <w:r w:rsidR="00A15305" w:rsidRPr="00AB3D00">
        <w:rPr>
          <w:rFonts w:eastAsia="Times New Roman"/>
          <w:sz w:val="28"/>
          <w:szCs w:val="28"/>
        </w:rPr>
        <w:t>которая определяет возможности персонального дизайна образовательного пространства;</w:t>
      </w:r>
    </w:p>
    <w:p w:rsidR="00A15305" w:rsidRPr="00AB3D00" w:rsidRDefault="00A15305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концепции </w:t>
      </w:r>
      <w:r w:rsidRPr="00AB3D00">
        <w:rPr>
          <w:rFonts w:eastAsia="Times New Roman"/>
          <w:sz w:val="28"/>
          <w:szCs w:val="28"/>
          <w:lang w:val="en-US"/>
        </w:rPr>
        <w:t>Computer</w:t>
      </w:r>
      <w:r w:rsidRPr="00AB3D00">
        <w:rPr>
          <w:rFonts w:eastAsia="Times New Roman"/>
          <w:sz w:val="28"/>
          <w:szCs w:val="28"/>
        </w:rPr>
        <w:t>-</w:t>
      </w:r>
      <w:r w:rsidRPr="00AB3D00">
        <w:rPr>
          <w:rFonts w:eastAsia="Times New Roman"/>
          <w:sz w:val="28"/>
          <w:szCs w:val="28"/>
          <w:lang w:val="en-US"/>
        </w:rPr>
        <w:t>supported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collaborative</w:t>
      </w:r>
      <w:r w:rsidRPr="00AB3D00">
        <w:rPr>
          <w:rFonts w:eastAsia="Times New Roman"/>
          <w:sz w:val="28"/>
          <w:szCs w:val="28"/>
        </w:rPr>
        <w:t xml:space="preserve"> </w:t>
      </w:r>
      <w:r w:rsidRPr="00AB3D00">
        <w:rPr>
          <w:rFonts w:eastAsia="Times New Roman"/>
          <w:sz w:val="28"/>
          <w:szCs w:val="28"/>
          <w:lang w:val="en-US"/>
        </w:rPr>
        <w:t>Learning</w:t>
      </w:r>
      <w:r w:rsidRPr="00AB3D00">
        <w:rPr>
          <w:rFonts w:eastAsia="Times New Roman"/>
          <w:sz w:val="28"/>
          <w:szCs w:val="28"/>
        </w:rPr>
        <w:t xml:space="preserve"> (</w:t>
      </w:r>
      <w:r w:rsidRPr="00AB3D00">
        <w:rPr>
          <w:rFonts w:eastAsia="Times New Roman"/>
          <w:sz w:val="28"/>
          <w:szCs w:val="28"/>
          <w:lang w:val="en-US"/>
        </w:rPr>
        <w:t>CSCL</w:t>
      </w:r>
      <w:r w:rsidRPr="00AB3D00">
        <w:rPr>
          <w:rFonts w:eastAsia="Times New Roman"/>
          <w:sz w:val="28"/>
          <w:szCs w:val="28"/>
        </w:rPr>
        <w:t xml:space="preserve">), определяющей возможности применения совместных сетевых практик в процессе обучения и др. </w:t>
      </w:r>
    </w:p>
    <w:p w:rsidR="00CF6F6C" w:rsidRPr="00AB3D00" w:rsidRDefault="00A15305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1.4. Руководящими правовыми актами для разработки Положения являются:</w:t>
      </w:r>
    </w:p>
    <w:p w:rsidR="00A15305" w:rsidRPr="00AB3D00" w:rsidRDefault="00A15305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lastRenderedPageBreak/>
        <w:t>- Федеральный закон Российской Федерации от 29.12.2012г. «Об образовании в Российской Федерации» № 273-ФЗ;</w:t>
      </w:r>
    </w:p>
    <w:p w:rsidR="00A15305" w:rsidRPr="00AB3D00" w:rsidRDefault="00A15305" w:rsidP="00AB3D00">
      <w:pPr>
        <w:spacing w:line="360" w:lineRule="auto"/>
        <w:ind w:firstLine="737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Государственная программа Российской Федерации «Информационное общество (2011-2020 годы)</w:t>
      </w:r>
      <w:r w:rsidR="00DC7203" w:rsidRPr="00AB3D00">
        <w:rPr>
          <w:rFonts w:eastAsia="Times New Roman"/>
          <w:sz w:val="28"/>
          <w:szCs w:val="28"/>
        </w:rPr>
        <w:t>», утвержденная распоряжением Правительства Российской Федерации от 20 октября 2010 г. №1815-р.;</w:t>
      </w:r>
    </w:p>
    <w:p w:rsidR="00E37320" w:rsidRPr="00AB3D00" w:rsidRDefault="00DC7203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Приказ </w:t>
      </w:r>
      <w:proofErr w:type="spellStart"/>
      <w:r w:rsidRPr="00AB3D00">
        <w:rPr>
          <w:rFonts w:eastAsia="Times New Roman"/>
          <w:sz w:val="28"/>
          <w:szCs w:val="28"/>
        </w:rPr>
        <w:t>Минобрнауки</w:t>
      </w:r>
      <w:proofErr w:type="spellEnd"/>
      <w:r w:rsidRPr="00AB3D00">
        <w:rPr>
          <w:rFonts w:eastAsia="Times New Roman"/>
          <w:sz w:val="28"/>
          <w:szCs w:val="28"/>
        </w:rPr>
        <w:t xml:space="preserve"> России от 23 августа 2017 г. №816 «Об утверждении Порядка применения организациями, осуществляющими образовательную деятельность, электронного</w:t>
      </w:r>
      <w:r w:rsidR="00180438" w:rsidRPr="00AB3D00">
        <w:rPr>
          <w:rFonts w:eastAsia="Times New Roman"/>
          <w:sz w:val="28"/>
          <w:szCs w:val="28"/>
        </w:rPr>
        <w:t xml:space="preserve"> обучения, дистанционных образовательных технологий при реализации образовательных программ»;</w:t>
      </w:r>
    </w:p>
    <w:p w:rsidR="00E37320" w:rsidRPr="00AB3D00" w:rsidRDefault="00C903A6" w:rsidP="00AB3D0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Устав </w:t>
      </w:r>
      <w:r w:rsidR="008A7FF9" w:rsidRPr="00AB3D00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.</w:t>
      </w:r>
    </w:p>
    <w:p w:rsidR="00E37320" w:rsidRPr="00AB3D00" w:rsidRDefault="008A7FF9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1.5. </w:t>
      </w:r>
      <w:r w:rsidR="00180438" w:rsidRPr="00AB3D00">
        <w:rPr>
          <w:rFonts w:eastAsia="Times New Roman"/>
          <w:sz w:val="28"/>
          <w:szCs w:val="28"/>
        </w:rPr>
        <w:t>При разработке Положения использованы ссылки на следующие стандарты:</w:t>
      </w:r>
    </w:p>
    <w:p w:rsidR="00E37320" w:rsidRPr="00AB3D00" w:rsidRDefault="008A7FF9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ГОСТ Р 52653–2006 «Информационно–коммуникационные технологии в образовании. Термины и определения»;</w:t>
      </w:r>
    </w:p>
    <w:p w:rsidR="00E37320" w:rsidRPr="00AB3D00" w:rsidRDefault="008A7FF9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ГОСТ Р 53620–2009 «Информационно–коммуникационные технологии в образовании. Электронные образовательные ресурсы. Общие положения»;</w:t>
      </w:r>
    </w:p>
    <w:p w:rsidR="00E37320" w:rsidRPr="00AB3D00" w:rsidRDefault="008A7FF9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ГОСТ 7.0.83–2012 «Система стандартов по информации, библиотечному и издательскому делу. Электронные издания. Основные виды и выходные сведения».</w:t>
      </w:r>
    </w:p>
    <w:p w:rsidR="00E37320" w:rsidRPr="00AB3D00" w:rsidRDefault="008A7FF9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1.6. </w:t>
      </w:r>
      <w:r w:rsidR="00180438" w:rsidRPr="00AB3D00">
        <w:rPr>
          <w:rFonts w:eastAsia="Times New Roman"/>
          <w:sz w:val="28"/>
          <w:szCs w:val="28"/>
        </w:rPr>
        <w:t>Настоящее Положение разработано с целью повышения эффективности образовательного процесса, развития инновационных методов и форм обучения, создания электронных образовательных ресурсов.</w:t>
      </w:r>
    </w:p>
    <w:p w:rsidR="00E37320" w:rsidRPr="00AB3D00" w:rsidRDefault="00E37320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AB3D00" w:rsidRDefault="00180438" w:rsidP="00AB3D00">
      <w:pPr>
        <w:pStyle w:val="1"/>
      </w:pPr>
      <w:r w:rsidRPr="00AB3D00">
        <w:t>2</w:t>
      </w:r>
      <w:r w:rsidR="00AB3D00">
        <w:t>.</w:t>
      </w:r>
      <w:r w:rsidRPr="00AB3D00">
        <w:t xml:space="preserve"> Основные термины и понятия</w:t>
      </w:r>
    </w:p>
    <w:p w:rsidR="00E37320" w:rsidRPr="00AB3D00" w:rsidRDefault="00E37320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AB3D00" w:rsidRDefault="00180438" w:rsidP="00AB3D00">
      <w:pPr>
        <w:spacing w:line="360" w:lineRule="auto"/>
        <w:ind w:left="700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 Основные понятия, используемые в настоящем Положении.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 Дистанционные образовательные технологии (далее – ДОТ</w:t>
      </w:r>
      <w:r w:rsidRPr="00AB3D00">
        <w:rPr>
          <w:rFonts w:eastAsia="Times New Roman"/>
          <w:b/>
          <w:bCs/>
          <w:sz w:val="28"/>
          <w:szCs w:val="28"/>
        </w:rPr>
        <w:t>)</w:t>
      </w:r>
      <w:r w:rsidRPr="00AB3D00">
        <w:rPr>
          <w:rFonts w:eastAsia="Times New Roman"/>
          <w:sz w:val="28"/>
          <w:szCs w:val="28"/>
        </w:rPr>
        <w:t xml:space="preserve"> – образовательные технологии, реализуемые в основном с применением </w:t>
      </w:r>
      <w:r w:rsidRPr="00AB3D00">
        <w:rPr>
          <w:rFonts w:eastAsia="Times New Roman"/>
          <w:sz w:val="28"/>
          <w:szCs w:val="28"/>
        </w:rPr>
        <w:lastRenderedPageBreak/>
        <w:t>информационно– телекоммуникационных сетей при опосредованном (на расстоянии) взаимодействии обучающихся и педагогических работников (ГОСТ Р 52653–2006).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2.1.2 Доступ к ЭОР – возможность использования каждым обучающимся индивидуального логина и пароля для технического доступа к содержимому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в любое время и из любого места, в котором имеется доступ к телекоммуникационной сети Интернет, без ограничения возможностей доступа какими–либо помещениями, территорией, временем или продолжительностью доступа, IP–адресами, системами переадресации запросов и т.д.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2.1.3 Информационно–коммуникационная технология (далее – ИКТ) – информационные процессы и методы работы с информацией с применением средств вычислительной техники и средств телекоммуникаций (ГОСТ Р 52653–2006).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2.1.4 Массовые открытые онлайн курсы (</w:t>
      </w:r>
      <w:proofErr w:type="spellStart"/>
      <w:r w:rsidRPr="00AB3D00">
        <w:rPr>
          <w:rFonts w:eastAsia="Times New Roman"/>
          <w:sz w:val="28"/>
          <w:szCs w:val="28"/>
        </w:rPr>
        <w:t>massive</w:t>
      </w:r>
      <w:proofErr w:type="spellEnd"/>
      <w:r w:rsidRPr="00AB3D00">
        <w:rPr>
          <w:rFonts w:eastAsia="Times New Roman"/>
          <w:sz w:val="28"/>
          <w:szCs w:val="28"/>
        </w:rPr>
        <w:t xml:space="preserve"> </w:t>
      </w:r>
      <w:proofErr w:type="spellStart"/>
      <w:r w:rsidRPr="00AB3D00">
        <w:rPr>
          <w:rFonts w:eastAsia="Times New Roman"/>
          <w:sz w:val="28"/>
          <w:szCs w:val="28"/>
        </w:rPr>
        <w:t>open</w:t>
      </w:r>
      <w:proofErr w:type="spellEnd"/>
      <w:r w:rsidRPr="00AB3D00">
        <w:rPr>
          <w:rFonts w:eastAsia="Times New Roman"/>
          <w:sz w:val="28"/>
          <w:szCs w:val="28"/>
        </w:rPr>
        <w:t xml:space="preserve"> </w:t>
      </w:r>
      <w:proofErr w:type="spellStart"/>
      <w:r w:rsidRPr="00AB3D00">
        <w:rPr>
          <w:rFonts w:eastAsia="Times New Roman"/>
          <w:sz w:val="28"/>
          <w:szCs w:val="28"/>
        </w:rPr>
        <w:t>online</w:t>
      </w:r>
      <w:proofErr w:type="spellEnd"/>
      <w:r w:rsidRPr="00AB3D00">
        <w:rPr>
          <w:rFonts w:eastAsia="Times New Roman"/>
          <w:sz w:val="28"/>
          <w:szCs w:val="28"/>
        </w:rPr>
        <w:t xml:space="preserve"> </w:t>
      </w:r>
      <w:proofErr w:type="spellStart"/>
      <w:r w:rsidRPr="00AB3D00">
        <w:rPr>
          <w:rFonts w:eastAsia="Times New Roman"/>
          <w:sz w:val="28"/>
          <w:szCs w:val="28"/>
        </w:rPr>
        <w:t>course</w:t>
      </w:r>
      <w:proofErr w:type="spellEnd"/>
      <w:r w:rsidRPr="00AB3D00">
        <w:rPr>
          <w:rFonts w:eastAsia="Times New Roman"/>
          <w:sz w:val="28"/>
          <w:szCs w:val="28"/>
        </w:rPr>
        <w:t xml:space="preserve">, далее – </w:t>
      </w:r>
      <w:proofErr w:type="gramStart"/>
      <w:r w:rsidRPr="00AB3D00">
        <w:rPr>
          <w:rFonts w:eastAsia="Times New Roman"/>
          <w:sz w:val="28"/>
          <w:szCs w:val="28"/>
        </w:rPr>
        <w:t>МООС )</w:t>
      </w:r>
      <w:proofErr w:type="gramEnd"/>
      <w:r w:rsidRPr="00AB3D00">
        <w:rPr>
          <w:rFonts w:eastAsia="Times New Roman"/>
          <w:sz w:val="28"/>
          <w:szCs w:val="28"/>
        </w:rPr>
        <w:t xml:space="preserve"> – курсы, ориентированные на бесплатное обучение по графику и общение пользователей на форумах.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2.1.5 Открытые образовательные ресурсы (</w:t>
      </w:r>
      <w:proofErr w:type="spellStart"/>
      <w:r w:rsidRPr="00AB3D00">
        <w:rPr>
          <w:rFonts w:eastAsia="Times New Roman"/>
          <w:sz w:val="28"/>
          <w:szCs w:val="28"/>
        </w:rPr>
        <w:t>open</w:t>
      </w:r>
      <w:proofErr w:type="spellEnd"/>
      <w:r w:rsidRPr="00AB3D00">
        <w:rPr>
          <w:rFonts w:eastAsia="Times New Roman"/>
          <w:sz w:val="28"/>
          <w:szCs w:val="28"/>
        </w:rPr>
        <w:t xml:space="preserve"> </w:t>
      </w:r>
      <w:proofErr w:type="spellStart"/>
      <w:r w:rsidRPr="00AB3D00">
        <w:rPr>
          <w:rFonts w:eastAsia="Times New Roman"/>
          <w:sz w:val="28"/>
          <w:szCs w:val="28"/>
        </w:rPr>
        <w:t>educational</w:t>
      </w:r>
      <w:proofErr w:type="spellEnd"/>
      <w:r w:rsidRPr="00AB3D00">
        <w:rPr>
          <w:rFonts w:eastAsia="Times New Roman"/>
          <w:sz w:val="28"/>
          <w:szCs w:val="28"/>
        </w:rPr>
        <w:t xml:space="preserve"> </w:t>
      </w:r>
      <w:proofErr w:type="spellStart"/>
      <w:r w:rsidRPr="00AB3D00">
        <w:rPr>
          <w:rFonts w:eastAsia="Times New Roman"/>
          <w:sz w:val="28"/>
          <w:szCs w:val="28"/>
        </w:rPr>
        <w:t>resources</w:t>
      </w:r>
      <w:proofErr w:type="spellEnd"/>
      <w:r w:rsidRPr="00AB3D00">
        <w:rPr>
          <w:rFonts w:eastAsia="Times New Roman"/>
          <w:sz w:val="28"/>
          <w:szCs w:val="28"/>
        </w:rPr>
        <w:t xml:space="preserve"> (ОER), далее – OОР) – ресурсы, находящиеся в свободном доступе, содержащие материалы для преподавания, обучения, образования, оценки и исследовательских целей.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2.1.6 Образовательный контент – структурированное предметное содержание, используемое в образовательном процессе (ГОСТ Р 52653–2006).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2.1.7 Обучение с применением ЭО и ДОТ – процесс освоения элемента учебного плана (дисциплины, модуля, практики и т.п.) с помощью ресурсов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>, основанной на использовании информационных и телекоммуникационных технологиях, обеспечивающие обмен учебной информацией на расстоянии, контроль качества обучения и реализацию системы сопровождения и администрирования учебного процесса.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lastRenderedPageBreak/>
        <w:t>2.1.</w:t>
      </w:r>
      <w:r w:rsidR="00AB3D00">
        <w:rPr>
          <w:rFonts w:eastAsia="Times New Roman"/>
          <w:sz w:val="28"/>
          <w:szCs w:val="28"/>
        </w:rPr>
        <w:t>8</w:t>
      </w:r>
      <w:r w:rsidRPr="00AB3D00">
        <w:rPr>
          <w:rFonts w:eastAsia="Times New Roman"/>
          <w:sz w:val="28"/>
          <w:szCs w:val="28"/>
        </w:rPr>
        <w:t xml:space="preserve"> Система управления обучением – информационная система, предназначенная для обеспечения административной и технической поддержки процессов, связанных с электронным обучением (ГОСТ Р 52653–2006).</w:t>
      </w:r>
    </w:p>
    <w:p w:rsidR="00E37320" w:rsidRPr="00AB3D00" w:rsidRDefault="00180438" w:rsidP="00AB3D00">
      <w:pPr>
        <w:spacing w:line="360" w:lineRule="auto"/>
        <w:ind w:right="160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</w:t>
      </w:r>
      <w:r w:rsidR="00AB3D00">
        <w:rPr>
          <w:rFonts w:eastAsia="Times New Roman"/>
          <w:sz w:val="28"/>
          <w:szCs w:val="28"/>
        </w:rPr>
        <w:t>9</w:t>
      </w:r>
      <w:r w:rsidRPr="00AB3D00">
        <w:rPr>
          <w:rFonts w:eastAsia="Times New Roman"/>
          <w:sz w:val="28"/>
          <w:szCs w:val="28"/>
        </w:rPr>
        <w:t xml:space="preserve"> Смешанное обучение – сочетание сетевого обучения с очным или автономным обучением (ГОСТ Р 52653–2006).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0</w:t>
      </w:r>
      <w:r w:rsidRPr="00AB3D00">
        <w:rPr>
          <w:rFonts w:eastAsia="Times New Roman"/>
          <w:sz w:val="28"/>
          <w:szCs w:val="28"/>
        </w:rPr>
        <w:t xml:space="preserve"> Телекоммуникация </w:t>
      </w:r>
      <w:r w:rsidRPr="00AB3D00">
        <w:rPr>
          <w:rFonts w:eastAsia="Times New Roman"/>
          <w:i/>
          <w:iCs/>
          <w:sz w:val="28"/>
          <w:szCs w:val="28"/>
        </w:rPr>
        <w:t>–</w:t>
      </w:r>
      <w:r w:rsidRPr="00AB3D00">
        <w:rPr>
          <w:rFonts w:eastAsia="Times New Roman"/>
          <w:sz w:val="28"/>
          <w:szCs w:val="28"/>
        </w:rPr>
        <w:t xml:space="preserve"> технология, связывающая информационные массивы, в том числе находящиеся на некотором расстоянии.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1</w:t>
      </w:r>
      <w:r w:rsidRPr="00AB3D00">
        <w:rPr>
          <w:rFonts w:eastAsia="Times New Roman"/>
          <w:sz w:val="28"/>
          <w:szCs w:val="28"/>
        </w:rPr>
        <w:t xml:space="preserve"> Электронные издания </w:t>
      </w:r>
      <w:r w:rsidRPr="00AB3D00">
        <w:rPr>
          <w:rFonts w:eastAsia="Times New Roman"/>
          <w:i/>
          <w:iCs/>
          <w:sz w:val="28"/>
          <w:szCs w:val="28"/>
        </w:rPr>
        <w:t>–</w:t>
      </w:r>
      <w:r w:rsidRPr="00AB3D00">
        <w:rPr>
          <w:rFonts w:eastAsia="Times New Roman"/>
          <w:sz w:val="28"/>
          <w:szCs w:val="28"/>
        </w:rPr>
        <w:t xml:space="preserve"> 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 (ГОСТ Р 7.83–2001).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2</w:t>
      </w:r>
      <w:r w:rsidRPr="00AB3D00">
        <w:rPr>
          <w:rFonts w:eastAsia="Times New Roman"/>
          <w:sz w:val="28"/>
          <w:szCs w:val="28"/>
        </w:rPr>
        <w:t xml:space="preserve"> Электронное обучение (далее – ЭО</w:t>
      </w:r>
      <w:r w:rsidRPr="00AB3D00">
        <w:rPr>
          <w:rFonts w:eastAsia="Times New Roman"/>
          <w:i/>
          <w:iCs/>
          <w:sz w:val="28"/>
          <w:szCs w:val="28"/>
        </w:rPr>
        <w:t>)</w:t>
      </w:r>
      <w:r w:rsidRPr="00AB3D00">
        <w:rPr>
          <w:rFonts w:eastAsia="Times New Roman"/>
          <w:sz w:val="28"/>
          <w:szCs w:val="28"/>
        </w:rPr>
        <w:t xml:space="preserve"> – обучение с помощью информационно– коммуникационных технологий (ГОСТ Р 52653–2006).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3</w:t>
      </w:r>
      <w:r w:rsidRPr="00AB3D00">
        <w:rPr>
          <w:rFonts w:eastAsia="Times New Roman"/>
          <w:sz w:val="28"/>
          <w:szCs w:val="28"/>
        </w:rPr>
        <w:t xml:space="preserve"> Электронная среда </w:t>
      </w:r>
      <w:r w:rsidR="00AB3D00">
        <w:rPr>
          <w:rFonts w:eastAsia="Times New Roman"/>
          <w:sz w:val="28"/>
          <w:szCs w:val="28"/>
        </w:rPr>
        <w:t xml:space="preserve">обучения </w:t>
      </w:r>
      <w:r w:rsidRPr="00AB3D00">
        <w:rPr>
          <w:rFonts w:eastAsia="Times New Roman"/>
          <w:sz w:val="28"/>
          <w:szCs w:val="28"/>
        </w:rPr>
        <w:t xml:space="preserve">(далее –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>) – совокупность электронных образовательных ресурсов, средств информационно– коммуникационных технологий и автоматизированных систем, необходимых для обеспечения освоения обучающимися образовательных программ в полном объеме независимо от их местонахождения.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4</w:t>
      </w:r>
      <w:r w:rsidRPr="00AB3D00">
        <w:rPr>
          <w:rFonts w:eastAsia="Times New Roman"/>
          <w:sz w:val="28"/>
          <w:szCs w:val="28"/>
        </w:rPr>
        <w:t xml:space="preserve"> Электронные образовательные ресурсы (далее – ЭОР) – образовательный ресурс, представленный в электронно-цифровой форме и включающий в себя структуру, предметное содержание и метаданные (информацию об образовательном контенте, характеризующую его структуру и содержимое) о них. ЭОР может включать в себя данные, информацию, программное обеспечение, необходимые для его использования в процессе обучения (ГОСТ Р 52653–2006).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5</w:t>
      </w:r>
      <w:r w:rsidRPr="00AB3D00">
        <w:rPr>
          <w:rFonts w:eastAsia="Times New Roman"/>
          <w:sz w:val="28"/>
          <w:szCs w:val="28"/>
        </w:rPr>
        <w:t xml:space="preserve"> Электронный учебно-методический комплекс (далее – ЭУМК) – структурированная совокупность ЭОР, содержащие взаимосвязанный образовательный контент и предназначенные для совместного применения в образовательном процессе. Структура и контент ЭУМК определяется </w:t>
      </w:r>
      <w:r w:rsidRPr="00AB3D00">
        <w:rPr>
          <w:rFonts w:eastAsia="Times New Roman"/>
          <w:sz w:val="28"/>
          <w:szCs w:val="28"/>
        </w:rPr>
        <w:lastRenderedPageBreak/>
        <w:t>спецификой уровней образования, требованиями образовательных программ и другими нормативными и методическими документами. ЭУМК могут создаваться для обеспечения изучения отдельных дисциплин, учебных модулей, комплексов дисциплин, а также для реализации образовательных программ в целом (ГОСТ Р 53620–2009).</w:t>
      </w:r>
    </w:p>
    <w:p w:rsidR="00AB3D00" w:rsidRPr="00AB3D00" w:rsidRDefault="00180438" w:rsidP="00FF0C45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2.1.1</w:t>
      </w:r>
      <w:r w:rsidR="00AB3D00">
        <w:rPr>
          <w:rFonts w:eastAsia="Times New Roman"/>
          <w:sz w:val="28"/>
          <w:szCs w:val="28"/>
        </w:rPr>
        <w:t>6</w:t>
      </w:r>
      <w:r w:rsidRPr="00AB3D00">
        <w:rPr>
          <w:rFonts w:eastAsia="Times New Roman"/>
          <w:sz w:val="28"/>
          <w:szCs w:val="28"/>
        </w:rPr>
        <w:t xml:space="preserve"> </w:t>
      </w:r>
      <w:proofErr w:type="spellStart"/>
      <w:r w:rsidR="00FF0C45">
        <w:rPr>
          <w:sz w:val="28"/>
          <w:szCs w:val="28"/>
        </w:rPr>
        <w:t>Google</w:t>
      </w:r>
      <w:proofErr w:type="spellEnd"/>
      <w:r w:rsidR="00FF0C45">
        <w:rPr>
          <w:sz w:val="28"/>
          <w:szCs w:val="28"/>
        </w:rPr>
        <w:t xml:space="preserve"> </w:t>
      </w:r>
      <w:proofErr w:type="spellStart"/>
      <w:r w:rsidR="00FF0C45">
        <w:rPr>
          <w:sz w:val="28"/>
          <w:szCs w:val="28"/>
        </w:rPr>
        <w:t>Apps</w:t>
      </w:r>
      <w:proofErr w:type="spellEnd"/>
      <w:r w:rsidR="00FF0C45">
        <w:rPr>
          <w:sz w:val="28"/>
          <w:szCs w:val="28"/>
        </w:rPr>
        <w:t xml:space="preserve"> (</w:t>
      </w:r>
      <w:proofErr w:type="spellStart"/>
      <w:r w:rsidR="00AB3D00" w:rsidRPr="00AB3D00">
        <w:rPr>
          <w:sz w:val="28"/>
          <w:szCs w:val="28"/>
        </w:rPr>
        <w:t>Google</w:t>
      </w:r>
      <w:proofErr w:type="spellEnd"/>
      <w:r w:rsidR="00AB3D00" w:rsidRPr="00AB3D00">
        <w:rPr>
          <w:sz w:val="28"/>
          <w:szCs w:val="28"/>
        </w:rPr>
        <w:t xml:space="preserve"> пакет сервисов</w:t>
      </w:r>
      <w:r w:rsidR="00FF0C45">
        <w:rPr>
          <w:sz w:val="28"/>
          <w:szCs w:val="28"/>
        </w:rPr>
        <w:t xml:space="preserve">) как инструмент, предназначенный для </w:t>
      </w:r>
      <w:r w:rsidR="00FF0C45" w:rsidRPr="00FF0C45">
        <w:rPr>
          <w:sz w:val="28"/>
          <w:szCs w:val="28"/>
        </w:rPr>
        <w:t>построения информационно-образовательной</w:t>
      </w:r>
      <w:r w:rsidR="00FF0C45">
        <w:rPr>
          <w:sz w:val="28"/>
          <w:szCs w:val="28"/>
        </w:rPr>
        <w:t xml:space="preserve"> с</w:t>
      </w:r>
      <w:r w:rsidR="00FF0C45" w:rsidRPr="00FF0C45">
        <w:rPr>
          <w:sz w:val="28"/>
          <w:szCs w:val="28"/>
        </w:rPr>
        <w:t xml:space="preserve">реды </w:t>
      </w:r>
      <w:r w:rsidR="00FF0C45">
        <w:rPr>
          <w:sz w:val="28"/>
          <w:szCs w:val="28"/>
        </w:rPr>
        <w:t xml:space="preserve">РПК и обеспечивающий </w:t>
      </w:r>
      <w:r w:rsidR="00AB3D00" w:rsidRPr="00AB3D00">
        <w:rPr>
          <w:sz w:val="28"/>
          <w:szCs w:val="28"/>
        </w:rPr>
        <w:t xml:space="preserve">взаимодействие всех участников образовательного процесса, </w:t>
      </w:r>
      <w:r w:rsidR="00FF0C45">
        <w:rPr>
          <w:sz w:val="28"/>
          <w:szCs w:val="28"/>
        </w:rPr>
        <w:t xml:space="preserve">их </w:t>
      </w:r>
      <w:r w:rsidR="00AB3D00" w:rsidRPr="00AB3D00">
        <w:rPr>
          <w:sz w:val="28"/>
          <w:szCs w:val="28"/>
        </w:rPr>
        <w:t>совместную работу, грамотно</w:t>
      </w:r>
      <w:r w:rsidR="00FF0C45">
        <w:rPr>
          <w:sz w:val="28"/>
          <w:szCs w:val="28"/>
        </w:rPr>
        <w:t>е</w:t>
      </w:r>
      <w:r w:rsidR="00AB3D00" w:rsidRPr="00AB3D00">
        <w:rPr>
          <w:sz w:val="28"/>
          <w:szCs w:val="28"/>
        </w:rPr>
        <w:t xml:space="preserve"> распредел</w:t>
      </w:r>
      <w:r w:rsidR="00FF0C45">
        <w:rPr>
          <w:sz w:val="28"/>
          <w:szCs w:val="28"/>
        </w:rPr>
        <w:t>ение</w:t>
      </w:r>
      <w:r w:rsidR="00AB3D00" w:rsidRPr="00AB3D00">
        <w:rPr>
          <w:sz w:val="28"/>
          <w:szCs w:val="28"/>
        </w:rPr>
        <w:t xml:space="preserve"> ресурс</w:t>
      </w:r>
      <w:r w:rsidR="00FF0C45">
        <w:rPr>
          <w:sz w:val="28"/>
          <w:szCs w:val="28"/>
        </w:rPr>
        <w:t>ов</w:t>
      </w:r>
      <w:r w:rsidR="00AB3D00" w:rsidRPr="00AB3D00">
        <w:rPr>
          <w:sz w:val="28"/>
          <w:szCs w:val="28"/>
        </w:rPr>
        <w:t xml:space="preserve"> </w:t>
      </w:r>
      <w:r w:rsidR="00FF0C45">
        <w:rPr>
          <w:sz w:val="28"/>
          <w:szCs w:val="28"/>
        </w:rPr>
        <w:t xml:space="preserve">при </w:t>
      </w:r>
      <w:r w:rsidR="00AB3D00" w:rsidRPr="00AB3D00">
        <w:rPr>
          <w:sz w:val="28"/>
          <w:szCs w:val="28"/>
        </w:rPr>
        <w:t>решени</w:t>
      </w:r>
      <w:r w:rsidR="00FF0C45">
        <w:rPr>
          <w:sz w:val="28"/>
          <w:szCs w:val="28"/>
        </w:rPr>
        <w:t>и любых учебных задач и др.</w:t>
      </w:r>
    </w:p>
    <w:p w:rsidR="00E37320" w:rsidRPr="00AB3D00" w:rsidRDefault="00E37320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FF0C45" w:rsidRDefault="00180438" w:rsidP="00FF0C45">
      <w:pPr>
        <w:pStyle w:val="1"/>
      </w:pPr>
      <w:r w:rsidRPr="00FF0C45">
        <w:t>3</w:t>
      </w:r>
      <w:r w:rsidR="00FF0C45">
        <w:t>.</w:t>
      </w:r>
      <w:r w:rsidRPr="00FF0C45">
        <w:t xml:space="preserve"> Основные условия организации ЭО и ДОТ в </w:t>
      </w:r>
      <w:r w:rsidR="00FF0C45">
        <w:t>РПК</w:t>
      </w:r>
    </w:p>
    <w:p w:rsidR="00E37320" w:rsidRPr="00AB3D00" w:rsidRDefault="00E37320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AB3D00" w:rsidRDefault="00180438" w:rsidP="00AB3D00">
      <w:pPr>
        <w:spacing w:line="360" w:lineRule="auto"/>
        <w:ind w:left="720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3.1 Кадровое обеспечение ЭО и ДОТ.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3.1.1 </w:t>
      </w:r>
      <w:r w:rsidR="000F261A">
        <w:rPr>
          <w:rFonts w:eastAsia="Times New Roman"/>
          <w:sz w:val="28"/>
          <w:szCs w:val="28"/>
        </w:rPr>
        <w:t>Специалисты учебно-методического отдела</w:t>
      </w:r>
      <w:r w:rsidR="000F261A" w:rsidRPr="000F261A">
        <w:rPr>
          <w:rFonts w:eastAsia="Times New Roman"/>
          <w:sz w:val="28"/>
          <w:szCs w:val="28"/>
        </w:rPr>
        <w:t xml:space="preserve"> </w:t>
      </w:r>
      <w:r w:rsidR="000F261A" w:rsidRPr="00AB3D00">
        <w:rPr>
          <w:rFonts w:eastAsia="Times New Roman"/>
          <w:sz w:val="28"/>
          <w:szCs w:val="28"/>
        </w:rPr>
        <w:t>(</w:t>
      </w:r>
      <w:r w:rsidR="000F261A">
        <w:rPr>
          <w:rFonts w:eastAsia="Times New Roman"/>
          <w:sz w:val="28"/>
          <w:szCs w:val="28"/>
        </w:rPr>
        <w:t xml:space="preserve">УМО), </w:t>
      </w:r>
      <w:r w:rsidR="00753C9E" w:rsidRPr="00AB3D00">
        <w:rPr>
          <w:rFonts w:eastAsia="Times New Roman"/>
          <w:sz w:val="28"/>
          <w:szCs w:val="28"/>
        </w:rPr>
        <w:t>отдел</w:t>
      </w:r>
      <w:r w:rsidR="00753C9E">
        <w:rPr>
          <w:rFonts w:eastAsia="Times New Roman"/>
          <w:sz w:val="28"/>
          <w:szCs w:val="28"/>
        </w:rPr>
        <w:t>а</w:t>
      </w:r>
      <w:r w:rsidR="00753C9E" w:rsidRPr="00AB3D00">
        <w:rPr>
          <w:rFonts w:eastAsia="Times New Roman"/>
          <w:sz w:val="28"/>
          <w:szCs w:val="28"/>
        </w:rPr>
        <w:t xml:space="preserve"> </w:t>
      </w:r>
      <w:r w:rsidR="00753C9E">
        <w:rPr>
          <w:rFonts w:eastAsia="Times New Roman"/>
          <w:sz w:val="28"/>
          <w:szCs w:val="28"/>
        </w:rPr>
        <w:t>информационных образовательных технологий</w:t>
      </w:r>
      <w:r w:rsidR="00753C9E" w:rsidRPr="00AB3D00">
        <w:rPr>
          <w:rFonts w:eastAsia="Times New Roman"/>
          <w:sz w:val="28"/>
          <w:szCs w:val="28"/>
        </w:rPr>
        <w:t xml:space="preserve"> </w:t>
      </w:r>
      <w:r w:rsidR="00753C9E">
        <w:rPr>
          <w:rFonts w:eastAsia="Times New Roman"/>
          <w:sz w:val="28"/>
          <w:szCs w:val="28"/>
        </w:rPr>
        <w:t xml:space="preserve">и </w:t>
      </w:r>
      <w:r w:rsidRPr="00AB3D00">
        <w:rPr>
          <w:rFonts w:eastAsia="Times New Roman"/>
          <w:sz w:val="28"/>
          <w:szCs w:val="28"/>
        </w:rPr>
        <w:t xml:space="preserve">педагогические работники занимаются разработкой содержания ЭОР, в том числе и ЭУМК, применяемых в учебном процессе с использованием ДОТ, осуществляют в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опосредованные взаимодействия, организуют и проводят различные виды и формы учебной и самостоятельной образовательной деятельности обучающихся независимо от места их нахождения.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3.1.2 </w:t>
      </w:r>
      <w:r w:rsidR="000F261A">
        <w:rPr>
          <w:rFonts w:eastAsia="Times New Roman"/>
          <w:sz w:val="28"/>
          <w:szCs w:val="28"/>
        </w:rPr>
        <w:t>П</w:t>
      </w:r>
      <w:r w:rsidRPr="00AB3D00">
        <w:rPr>
          <w:rFonts w:eastAsia="Times New Roman"/>
          <w:sz w:val="28"/>
          <w:szCs w:val="28"/>
        </w:rPr>
        <w:t xml:space="preserve">едагогические работники, работающие в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, должны </w:t>
      </w:r>
      <w:r w:rsidR="000F261A">
        <w:rPr>
          <w:rFonts w:eastAsia="Times New Roman"/>
          <w:sz w:val="28"/>
          <w:szCs w:val="28"/>
        </w:rPr>
        <w:t>быть участниками внутрифирменного обучения</w:t>
      </w:r>
      <w:r w:rsidRPr="00AB3D00">
        <w:rPr>
          <w:rFonts w:eastAsia="Times New Roman"/>
          <w:sz w:val="28"/>
          <w:szCs w:val="28"/>
        </w:rPr>
        <w:t>, котор</w:t>
      </w:r>
      <w:r w:rsidR="000F261A">
        <w:rPr>
          <w:rFonts w:eastAsia="Times New Roman"/>
          <w:sz w:val="28"/>
          <w:szCs w:val="28"/>
        </w:rPr>
        <w:t>о</w:t>
      </w:r>
      <w:r w:rsidRPr="00AB3D00">
        <w:rPr>
          <w:rFonts w:eastAsia="Times New Roman"/>
          <w:sz w:val="28"/>
          <w:szCs w:val="28"/>
        </w:rPr>
        <w:t>е направлен</w:t>
      </w:r>
      <w:r w:rsidR="000F261A">
        <w:rPr>
          <w:rFonts w:eastAsia="Times New Roman"/>
          <w:sz w:val="28"/>
          <w:szCs w:val="28"/>
        </w:rPr>
        <w:t>о</w:t>
      </w:r>
      <w:r w:rsidRPr="00AB3D00">
        <w:rPr>
          <w:rFonts w:eastAsia="Times New Roman"/>
          <w:sz w:val="28"/>
          <w:szCs w:val="28"/>
        </w:rPr>
        <w:t xml:space="preserve"> на изучение методов организации электронного обучения и реализацию различных видов ДОТ. В целях непрерывной актуализации навыков и умений всех сотрудников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, участвующих в организации ЭО и ДОТ, необходимо прохождение повышения квалификации в области ЭО и ДОТ.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3.1.3 Учёт обучающихся и преподавателей, допущенных к работе в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, функционирование и контроль наполняемости системы электронного обучения </w:t>
      </w:r>
      <w:proofErr w:type="spellStart"/>
      <w:r w:rsidR="000F261A">
        <w:rPr>
          <w:rFonts w:eastAsia="Times New Roman"/>
          <w:sz w:val="28"/>
          <w:szCs w:val="28"/>
        </w:rPr>
        <w:t>Google</w:t>
      </w:r>
      <w:proofErr w:type="spellEnd"/>
      <w:r w:rsidR="000F261A">
        <w:rPr>
          <w:rFonts w:eastAsia="Times New Roman"/>
          <w:sz w:val="28"/>
          <w:szCs w:val="28"/>
        </w:rPr>
        <w:t xml:space="preserve"> </w:t>
      </w:r>
      <w:proofErr w:type="spellStart"/>
      <w:r w:rsidR="000F261A">
        <w:rPr>
          <w:rFonts w:eastAsia="Times New Roman"/>
          <w:sz w:val="28"/>
          <w:szCs w:val="28"/>
        </w:rPr>
        <w:t>Apps</w:t>
      </w:r>
      <w:proofErr w:type="spellEnd"/>
      <w:r w:rsidRPr="00AB3D00">
        <w:rPr>
          <w:rFonts w:eastAsia="Times New Roman"/>
          <w:sz w:val="28"/>
          <w:szCs w:val="28"/>
        </w:rPr>
        <w:t xml:space="preserve"> ведётся </w:t>
      </w:r>
      <w:r w:rsidR="000F261A">
        <w:rPr>
          <w:rFonts w:eastAsia="Times New Roman"/>
          <w:sz w:val="28"/>
          <w:szCs w:val="28"/>
        </w:rPr>
        <w:t xml:space="preserve">специалистами </w:t>
      </w:r>
      <w:r w:rsidRPr="00AB3D00">
        <w:rPr>
          <w:rFonts w:eastAsia="Times New Roman"/>
          <w:sz w:val="28"/>
          <w:szCs w:val="28"/>
        </w:rPr>
        <w:t>отдел</w:t>
      </w:r>
      <w:r w:rsidR="000F261A">
        <w:rPr>
          <w:rFonts w:eastAsia="Times New Roman"/>
          <w:sz w:val="28"/>
          <w:szCs w:val="28"/>
        </w:rPr>
        <w:t>а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информационных образовательных технологий</w:t>
      </w:r>
      <w:r w:rsidRPr="00AB3D00">
        <w:rPr>
          <w:rFonts w:eastAsia="Times New Roman"/>
          <w:sz w:val="28"/>
          <w:szCs w:val="28"/>
        </w:rPr>
        <w:t>.</w:t>
      </w:r>
    </w:p>
    <w:p w:rsidR="00E37320" w:rsidRPr="00AB3D00" w:rsidRDefault="00180438" w:rsidP="00AB3D00">
      <w:pPr>
        <w:spacing w:line="360" w:lineRule="auto"/>
        <w:ind w:left="720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lastRenderedPageBreak/>
        <w:t>3.2 Информационное обеспечение ЭО и ДОТ.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3.2.1 Информационное обеспечение включает библиотеку электронных ресурсов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, а именно:</w:t>
      </w:r>
    </w:p>
    <w:p w:rsidR="00E37320" w:rsidRPr="00AB3D00" w:rsidRDefault="004B5FC6" w:rsidP="00AB3D0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фонд электронных изданий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, размещенных в электронной библиотеч</w:t>
      </w:r>
      <w:r w:rsidR="00753C9E">
        <w:rPr>
          <w:rFonts w:eastAsia="Times New Roman"/>
          <w:sz w:val="28"/>
          <w:szCs w:val="28"/>
        </w:rPr>
        <w:t>ной системе;</w:t>
      </w:r>
    </w:p>
    <w:p w:rsidR="00E37320" w:rsidRPr="00AB3D00" w:rsidRDefault="004B5FC6" w:rsidP="00753C9E">
      <w:pPr>
        <w:spacing w:line="360" w:lineRule="auto"/>
        <w:ind w:left="1276" w:hanging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электронные образовательные ресурсы;</w:t>
      </w:r>
    </w:p>
    <w:p w:rsidR="00E37320" w:rsidRPr="00AB3D00" w:rsidRDefault="004B5FC6" w:rsidP="00AB3D00">
      <w:pPr>
        <w:spacing w:line="360" w:lineRule="auto"/>
        <w:ind w:left="700" w:firstLine="7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МООС;</w:t>
      </w:r>
    </w:p>
    <w:p w:rsidR="00E37320" w:rsidRPr="00AB3D00" w:rsidRDefault="004B5FC6" w:rsidP="00AB3D00">
      <w:pPr>
        <w:spacing w:line="360" w:lineRule="auto"/>
        <w:ind w:left="700" w:firstLine="7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ООР;</w:t>
      </w:r>
    </w:p>
    <w:p w:rsidR="00E37320" w:rsidRPr="00AB3D00" w:rsidRDefault="004B5FC6" w:rsidP="00AB3D00">
      <w:pPr>
        <w:spacing w:line="360" w:lineRule="auto"/>
        <w:ind w:left="700" w:firstLine="7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ЭУМК по элементам учебного плана (дисциплинам, модулям, практикам и т.п.);</w:t>
      </w:r>
    </w:p>
    <w:p w:rsidR="00E37320" w:rsidRPr="00AB3D00" w:rsidRDefault="004B5FC6" w:rsidP="00AB3D00">
      <w:pPr>
        <w:spacing w:line="360" w:lineRule="auto"/>
        <w:ind w:left="700" w:firstLine="7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другие электронные учебно-методические материалы.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3.2.2 Электронные образовательные ресурсы, ЭУМК, учебно-методические материалы размещаются в </w:t>
      </w:r>
      <w:r w:rsidR="00753C9E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как в открытом доступе, так </w:t>
      </w:r>
      <w:r w:rsidR="00753C9E">
        <w:rPr>
          <w:rFonts w:eastAsia="Times New Roman"/>
          <w:sz w:val="28"/>
          <w:szCs w:val="28"/>
        </w:rPr>
        <w:t xml:space="preserve">и </w:t>
      </w:r>
      <w:r w:rsidRPr="00AB3D00">
        <w:rPr>
          <w:rFonts w:eastAsia="Times New Roman"/>
          <w:sz w:val="28"/>
          <w:szCs w:val="28"/>
        </w:rPr>
        <w:t>в закрытом.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3.2.3 Обучающиеся и преподаватели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вправе выбрать и пройти электронное обучение по любому(</w:t>
      </w:r>
      <w:proofErr w:type="spellStart"/>
      <w:r w:rsidRPr="00AB3D00">
        <w:rPr>
          <w:rFonts w:eastAsia="Times New Roman"/>
          <w:sz w:val="28"/>
          <w:szCs w:val="28"/>
        </w:rPr>
        <w:t>ым</w:t>
      </w:r>
      <w:proofErr w:type="spellEnd"/>
      <w:r w:rsidRPr="00AB3D00">
        <w:rPr>
          <w:rFonts w:eastAsia="Times New Roman"/>
          <w:sz w:val="28"/>
          <w:szCs w:val="28"/>
        </w:rPr>
        <w:t>) курсу(</w:t>
      </w:r>
      <w:proofErr w:type="spellStart"/>
      <w:r w:rsidRPr="00AB3D00">
        <w:rPr>
          <w:rFonts w:eastAsia="Times New Roman"/>
          <w:sz w:val="28"/>
          <w:szCs w:val="28"/>
        </w:rPr>
        <w:t>ам</w:t>
      </w:r>
      <w:proofErr w:type="spellEnd"/>
      <w:r w:rsidRPr="00AB3D00">
        <w:rPr>
          <w:rFonts w:eastAsia="Times New Roman"/>
          <w:sz w:val="28"/>
          <w:szCs w:val="28"/>
        </w:rPr>
        <w:t>) МООС или ООР.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3.2.4 Разработчики ЭОР и ЭУМК вправе использовать материалы, размещенные в системе федеральных образовательных порталов, центральной библиотеки образовательных ресурсов, самостоятельно и (или) совместно использовать информационные ресурсы российских и зарубежных юридических и физических лиц в объеме и способами, не противоречащими законодательству РФ.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3.2.5 Информационный контент ЭОР и ЭУМК должен постоянно актуализироваться и обновляться не реже, чем раз в год (минимум на 10%).</w:t>
      </w:r>
    </w:p>
    <w:p w:rsidR="00E37320" w:rsidRPr="00AB3D00" w:rsidRDefault="00180438" w:rsidP="00AB3D00">
      <w:pPr>
        <w:spacing w:line="360" w:lineRule="auto"/>
        <w:ind w:left="700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3.3 Техническое и программное обеспечение ЭО и ДОТ.</w:t>
      </w:r>
    </w:p>
    <w:p w:rsidR="00E37320" w:rsidRPr="00AB3D00" w:rsidRDefault="00180438" w:rsidP="00753C9E">
      <w:pPr>
        <w:spacing w:line="360" w:lineRule="auto"/>
        <w:ind w:left="700" w:firstLine="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3.3.1 Техническое обеспечение включает в себя: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сервера и коммуникационное оборудование, необходимое для обеспечения функционирования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;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 ЭО и доступа к ЭОР </w:t>
      </w:r>
      <w:r w:rsidRPr="00AB3D00">
        <w:rPr>
          <w:rFonts w:eastAsia="Times New Roman"/>
          <w:sz w:val="28"/>
          <w:szCs w:val="28"/>
        </w:rPr>
        <w:lastRenderedPageBreak/>
        <w:t xml:space="preserve">преподавателям и обучающимся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, а также для связи преподавателей и обучающихся посредством сети «Интернет»;</w:t>
      </w:r>
    </w:p>
    <w:p w:rsidR="00E37320" w:rsidRPr="00AB3D00" w:rsidRDefault="00180438" w:rsidP="00AB3D00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коммуникационное оборудование, обеспечивающее беспрепятственный, круглосуточный доступ к ресурсам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через сеть «Интернет».</w:t>
      </w:r>
    </w:p>
    <w:p w:rsidR="00E37320" w:rsidRPr="00AB3D00" w:rsidRDefault="00180438" w:rsidP="00AD76D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3.3.2 Программное обеспечение ЭО и ДОТ включает в себя:</w:t>
      </w:r>
    </w:p>
    <w:p w:rsidR="00E37320" w:rsidRPr="00AB3D00" w:rsidRDefault="00AB3D00" w:rsidP="00AD76D6">
      <w:pPr>
        <w:numPr>
          <w:ilvl w:val="0"/>
          <w:numId w:val="4"/>
        </w:numPr>
        <w:tabs>
          <w:tab w:val="left" w:pos="709"/>
          <w:tab w:val="left" w:pos="99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ЭСО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 xml:space="preserve"> с учетом актуальных обновлений и программных дополнений, обеспечивающую разработку и комплексное использование ЭОР;</w:t>
      </w:r>
    </w:p>
    <w:p w:rsidR="00E37320" w:rsidRPr="00AB3D00" w:rsidRDefault="00180438" w:rsidP="00AD76D6">
      <w:pPr>
        <w:numPr>
          <w:ilvl w:val="0"/>
          <w:numId w:val="4"/>
        </w:numPr>
        <w:tabs>
          <w:tab w:val="left" w:pos="709"/>
          <w:tab w:val="left" w:pos="99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программное и аппаратное обеспечение, предоставляющее возможность проведения телекоммуникаций, например, </w:t>
      </w:r>
      <w:proofErr w:type="spellStart"/>
      <w:r w:rsidRPr="00AB3D00">
        <w:rPr>
          <w:rFonts w:eastAsia="Times New Roman"/>
          <w:sz w:val="28"/>
          <w:szCs w:val="28"/>
        </w:rPr>
        <w:t>вебинаров</w:t>
      </w:r>
      <w:proofErr w:type="spellEnd"/>
      <w:r w:rsidRPr="00AB3D00">
        <w:rPr>
          <w:rFonts w:eastAsia="Times New Roman"/>
          <w:sz w:val="28"/>
          <w:szCs w:val="28"/>
        </w:rPr>
        <w:t xml:space="preserve"> и онлайн</w:t>
      </w:r>
      <w:r w:rsidR="004B5FC6">
        <w:rPr>
          <w:rFonts w:eastAsia="Times New Roman"/>
          <w:sz w:val="28"/>
          <w:szCs w:val="28"/>
        </w:rPr>
        <w:t>-</w:t>
      </w:r>
      <w:r w:rsidRPr="00AB3D00">
        <w:rPr>
          <w:rFonts w:eastAsia="Times New Roman"/>
          <w:sz w:val="28"/>
          <w:szCs w:val="28"/>
        </w:rPr>
        <w:t>консультаций;</w:t>
      </w:r>
    </w:p>
    <w:p w:rsidR="00E37320" w:rsidRPr="00AB3D00" w:rsidRDefault="00180438" w:rsidP="00AD76D6">
      <w:pPr>
        <w:numPr>
          <w:ilvl w:val="0"/>
          <w:numId w:val="4"/>
        </w:numPr>
        <w:tabs>
          <w:tab w:val="left" w:pos="709"/>
          <w:tab w:val="left" w:pos="99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программное обеспечение, обеспечивающее функционирование сервера и связь с системами и сервисами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через сеть «Интернет»;</w:t>
      </w:r>
    </w:p>
    <w:p w:rsidR="00E37320" w:rsidRPr="00AB3D00" w:rsidRDefault="00180438" w:rsidP="00AD76D6">
      <w:pPr>
        <w:numPr>
          <w:ilvl w:val="0"/>
          <w:numId w:val="4"/>
        </w:numPr>
        <w:tabs>
          <w:tab w:val="left" w:pos="709"/>
          <w:tab w:val="left" w:pos="10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дополнительное программное обеспечение для разработки ЭОР.</w:t>
      </w:r>
    </w:p>
    <w:p w:rsidR="00E37320" w:rsidRPr="00AB3D00" w:rsidRDefault="00180438" w:rsidP="00AD76D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3.4 Нормативно</w:t>
      </w:r>
      <w:r w:rsidR="004B5FC6">
        <w:rPr>
          <w:rFonts w:eastAsia="Times New Roman"/>
          <w:sz w:val="28"/>
          <w:szCs w:val="28"/>
        </w:rPr>
        <w:t>-</w:t>
      </w:r>
      <w:r w:rsidRPr="00AB3D00">
        <w:rPr>
          <w:rFonts w:eastAsia="Times New Roman"/>
          <w:sz w:val="28"/>
          <w:szCs w:val="28"/>
        </w:rPr>
        <w:t>правовое обеспечение ЭО и ДОТ.</w:t>
      </w:r>
    </w:p>
    <w:p w:rsidR="00E37320" w:rsidRPr="00AB3D00" w:rsidRDefault="00C903A6" w:rsidP="00AD76D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3.4.1 </w:t>
      </w:r>
      <w:r w:rsidR="00180438" w:rsidRPr="00AB3D00">
        <w:rPr>
          <w:rFonts w:eastAsia="Times New Roman"/>
          <w:sz w:val="28"/>
          <w:szCs w:val="28"/>
        </w:rPr>
        <w:t>Нормативно</w:t>
      </w:r>
      <w:r w:rsidR="004B5FC6">
        <w:rPr>
          <w:rFonts w:eastAsia="Times New Roman"/>
          <w:sz w:val="28"/>
          <w:szCs w:val="28"/>
        </w:rPr>
        <w:t>-</w:t>
      </w:r>
      <w:r w:rsidR="00180438" w:rsidRPr="00AB3D00">
        <w:rPr>
          <w:rFonts w:eastAsia="Times New Roman"/>
          <w:sz w:val="28"/>
          <w:szCs w:val="28"/>
        </w:rPr>
        <w:t>правовое обеспечение ЭО и ДОТ включает:</w:t>
      </w:r>
    </w:p>
    <w:p w:rsidR="00E37320" w:rsidRPr="00AB3D00" w:rsidRDefault="004B5FC6" w:rsidP="00AD76D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нормативные и правовые документы, перечисленные в п.1.3. настоящего Положения;</w:t>
      </w:r>
    </w:p>
    <w:p w:rsidR="00E37320" w:rsidRPr="00AB3D00" w:rsidRDefault="004B5FC6" w:rsidP="00AD76D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настоящее Положение;</w:t>
      </w:r>
    </w:p>
    <w:p w:rsidR="00E37320" w:rsidRDefault="004B5FC6" w:rsidP="00AD76D6">
      <w:pPr>
        <w:tabs>
          <w:tab w:val="left" w:pos="709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другие локальные организационные и нормативные акты, содержащие правила и нормы, регулирующие образовательные отношения, связанные с использованием ЭО и ДОТ на основании, во исполнение и в порядке, определяемом законодательством РФ и уставом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.</w:t>
      </w:r>
    </w:p>
    <w:p w:rsidR="004B5FC6" w:rsidRDefault="004B5FC6" w:rsidP="004B5FC6">
      <w:pPr>
        <w:spacing w:line="360" w:lineRule="auto"/>
        <w:ind w:firstLine="709"/>
        <w:jc w:val="both"/>
        <w:rPr>
          <w:sz w:val="28"/>
          <w:szCs w:val="28"/>
        </w:rPr>
      </w:pPr>
    </w:p>
    <w:p w:rsidR="004B0BDF" w:rsidRPr="00AB3D00" w:rsidRDefault="004B0BDF" w:rsidP="004B5FC6">
      <w:pPr>
        <w:spacing w:line="360" w:lineRule="auto"/>
        <w:ind w:firstLine="709"/>
        <w:jc w:val="both"/>
        <w:rPr>
          <w:sz w:val="28"/>
          <w:szCs w:val="28"/>
        </w:rPr>
      </w:pPr>
    </w:p>
    <w:p w:rsidR="00E37320" w:rsidRPr="00AD76D6" w:rsidRDefault="00180438" w:rsidP="00AD76D6">
      <w:pPr>
        <w:spacing w:line="360" w:lineRule="auto"/>
        <w:jc w:val="center"/>
        <w:rPr>
          <w:rFonts w:eastAsia="Times New Roman" w:cstheme="majorBidi"/>
          <w:b/>
          <w:caps/>
          <w:color w:val="000000" w:themeColor="text1"/>
          <w:sz w:val="28"/>
          <w:szCs w:val="32"/>
        </w:rPr>
      </w:pPr>
      <w:r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>4</w:t>
      </w:r>
      <w:r w:rsidR="004B5FC6"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 xml:space="preserve">. </w:t>
      </w:r>
      <w:r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 xml:space="preserve"> Порядок организации ЭО и ДОТ в </w:t>
      </w:r>
      <w:r w:rsidR="00613269"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>РПК</w:t>
      </w:r>
    </w:p>
    <w:p w:rsidR="00E37320" w:rsidRPr="00AB3D00" w:rsidRDefault="00E37320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AB3D00" w:rsidRDefault="00180438" w:rsidP="004B5FC6">
      <w:pPr>
        <w:spacing w:line="360" w:lineRule="auto"/>
        <w:ind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4.1 В </w:t>
      </w:r>
      <w:r w:rsidR="00613269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ЭО и ДОТ могут применяться при всех предусмотренных законодательством Российской Федерации формах получения образования, при смешанном обучении, при проведении различных видов учебной </w:t>
      </w:r>
      <w:r w:rsidRPr="00AB3D00">
        <w:rPr>
          <w:rFonts w:eastAsia="Times New Roman"/>
          <w:sz w:val="28"/>
          <w:szCs w:val="28"/>
        </w:rPr>
        <w:lastRenderedPageBreak/>
        <w:t>деятельности, лабораторных работ и практических занятий, практик (за исключением производственной практики), входящего, текущего, рубежного и итогового контроля, промежуточной аттестации обучающихся.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4.2 </w:t>
      </w:r>
      <w:r w:rsidR="00613269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самостоятельно определяет соотношение объема проведенных учебных занятий с использованием ЭО и ДОТ.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4.3 </w:t>
      </w:r>
      <w:r w:rsidR="00613269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самостоятельно устанавливает порядок и формы доступа к используемым ООР и ЭУМК по элементам учебного плана (дисциплинам, модулям, практикам и т.п.).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4.4 Учебный процесс с использованием ЭО и ДОТ осуществляется в соответствии с рабочими учебными планами, учитывающими особенности дистанционного обучения.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4.5 При обучении с использованием ЭО и ДОТ каждому обучающемуся обеспечивается доступ к ресурсам </w:t>
      </w:r>
      <w:r w:rsidR="00AB3D00"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через сеть «Интернет» в объеме, необходимом и достаточном для освоения соответствующей образовательной программы или ее части.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4.6 Образовательный процесс с использованием ЭО и ДОТ реализуется в следующих формах взаимодействия обучающихся и преподавателей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: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– асинхронной организации учебного процесса, которая обеспечивает обучающемуся возможность освоения учебного материала в любое удобное для него время и общение с преподавателями с использованием средств телекоммуникаций в режиме отложенного времени;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– синхронной организации учебного процесса, которая предусматривает проведение учебных мероприятий, и общение обучающегося с преподавателями в режиме реального времени средствами ИКТ.</w:t>
      </w:r>
    </w:p>
    <w:p w:rsidR="00C903A6" w:rsidRPr="00AB3D00" w:rsidRDefault="00C903A6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AD76D6" w:rsidRDefault="00180438" w:rsidP="008370C3">
      <w:pPr>
        <w:spacing w:line="360" w:lineRule="auto"/>
        <w:ind w:right="-1"/>
        <w:jc w:val="center"/>
        <w:rPr>
          <w:rFonts w:eastAsia="Times New Roman" w:cstheme="majorBidi"/>
          <w:b/>
          <w:caps/>
          <w:color w:val="000000" w:themeColor="text1"/>
          <w:sz w:val="28"/>
          <w:szCs w:val="32"/>
        </w:rPr>
      </w:pPr>
      <w:r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>5</w:t>
      </w:r>
      <w:r w:rsid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>.</w:t>
      </w:r>
      <w:r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 xml:space="preserve"> Организация взаимодействия участников реализации ОПОП на основе ЭО и ДОТ</w:t>
      </w:r>
    </w:p>
    <w:p w:rsidR="00E37320" w:rsidRPr="00AB3D00" w:rsidRDefault="00E37320" w:rsidP="00AB3D00">
      <w:pPr>
        <w:spacing w:line="360" w:lineRule="auto"/>
        <w:ind w:firstLine="737"/>
        <w:jc w:val="both"/>
        <w:rPr>
          <w:sz w:val="28"/>
          <w:szCs w:val="28"/>
        </w:rPr>
      </w:pP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lastRenderedPageBreak/>
        <w:t xml:space="preserve">5.1 Общее руководство организацией ЭО и ДОТ осуществляет </w:t>
      </w:r>
      <w:r w:rsidR="00613269">
        <w:rPr>
          <w:rFonts w:eastAsia="Times New Roman"/>
          <w:sz w:val="28"/>
          <w:szCs w:val="28"/>
        </w:rPr>
        <w:t>администрация РПК</w:t>
      </w:r>
      <w:r w:rsidRPr="00AB3D00">
        <w:rPr>
          <w:rFonts w:eastAsia="Times New Roman"/>
          <w:sz w:val="28"/>
          <w:szCs w:val="28"/>
        </w:rPr>
        <w:t>. Общую координацию работ по обеспечению эффективного использования информационного, технического и программного обеспечения ЭО и ДОТ осуществля</w:t>
      </w:r>
      <w:r w:rsidR="00613269">
        <w:rPr>
          <w:rFonts w:eastAsia="Times New Roman"/>
          <w:sz w:val="28"/>
          <w:szCs w:val="28"/>
        </w:rPr>
        <w:t>ю</w:t>
      </w:r>
      <w:r w:rsidRPr="00AB3D00">
        <w:rPr>
          <w:rFonts w:eastAsia="Times New Roman"/>
          <w:sz w:val="28"/>
          <w:szCs w:val="28"/>
        </w:rPr>
        <w:t>т учебно-методическ</w:t>
      </w:r>
      <w:r w:rsidR="00613269">
        <w:rPr>
          <w:rFonts w:eastAsia="Times New Roman"/>
          <w:sz w:val="28"/>
          <w:szCs w:val="28"/>
        </w:rPr>
        <w:t>ий</w:t>
      </w:r>
      <w:r w:rsidRPr="00AB3D00">
        <w:rPr>
          <w:rFonts w:eastAsia="Times New Roman"/>
          <w:sz w:val="28"/>
          <w:szCs w:val="28"/>
        </w:rPr>
        <w:t xml:space="preserve"> </w:t>
      </w:r>
      <w:r w:rsidR="00613269">
        <w:rPr>
          <w:rFonts w:eastAsia="Times New Roman"/>
          <w:sz w:val="28"/>
          <w:szCs w:val="28"/>
        </w:rPr>
        <w:t>отдел (УМО)</w:t>
      </w:r>
      <w:r w:rsidRPr="00AB3D00">
        <w:rPr>
          <w:rFonts w:eastAsia="Times New Roman"/>
          <w:sz w:val="28"/>
          <w:szCs w:val="28"/>
        </w:rPr>
        <w:t xml:space="preserve"> </w:t>
      </w:r>
      <w:r w:rsidR="00613269">
        <w:rPr>
          <w:rFonts w:eastAsia="Times New Roman"/>
          <w:sz w:val="28"/>
          <w:szCs w:val="28"/>
        </w:rPr>
        <w:t>и отдел информационных образовательных технологий РПК (ИОТ)</w:t>
      </w:r>
      <w:r w:rsidRPr="00AB3D00">
        <w:rPr>
          <w:rFonts w:eastAsia="Times New Roman"/>
          <w:sz w:val="28"/>
          <w:szCs w:val="28"/>
        </w:rPr>
        <w:t>.</w:t>
      </w:r>
    </w:p>
    <w:p w:rsidR="00E37320" w:rsidRPr="00AB3D00" w:rsidRDefault="00180438" w:rsidP="00AB3D00">
      <w:pPr>
        <w:spacing w:line="360" w:lineRule="auto"/>
        <w:ind w:left="2" w:firstLine="737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5.2 Для эффективного взаимодействия всех участников учебного процесса за каждым структурным подразделением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закрепляется соответствующая роль и степень ответственности, а также определяется направление и формы взаимодействия с другими участниками учебного процесса.</w:t>
      </w:r>
    </w:p>
    <w:p w:rsidR="00E37320" w:rsidRPr="00AB3D00" w:rsidRDefault="00EB7EF4" w:rsidP="00EB7EF4">
      <w:pPr>
        <w:tabs>
          <w:tab w:val="left" w:pos="94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180438" w:rsidRPr="00AB3D00">
        <w:rPr>
          <w:rFonts w:eastAsia="Times New Roman"/>
          <w:sz w:val="28"/>
          <w:szCs w:val="28"/>
        </w:rPr>
        <w:t xml:space="preserve">реализации учебного процесса с использованием ЭО и ДОТ участвуют следующие структурные подразделения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: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i/>
          <w:iCs/>
          <w:sz w:val="28"/>
          <w:szCs w:val="28"/>
        </w:rPr>
        <w:t>5.2.1 Администрация: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Руководство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(</w:t>
      </w:r>
      <w:r w:rsidR="00613269">
        <w:rPr>
          <w:rFonts w:eastAsia="Times New Roman"/>
          <w:sz w:val="28"/>
          <w:szCs w:val="28"/>
        </w:rPr>
        <w:t>директор, заместители директора, руководители отделов</w:t>
      </w:r>
      <w:r w:rsidRPr="00AB3D00">
        <w:rPr>
          <w:rFonts w:eastAsia="Times New Roman"/>
          <w:sz w:val="28"/>
          <w:szCs w:val="28"/>
        </w:rPr>
        <w:t>):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определяет и контролирует реализацию стратегических направлений развития ЭО и ДОТ в </w:t>
      </w:r>
      <w:r w:rsidR="00613269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;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 выполняет функции, отнесенные к его компетенции, в том числе по использованию</w:t>
      </w:r>
      <w:r w:rsidR="00613269">
        <w:rPr>
          <w:rFonts w:eastAsia="Times New Roman"/>
          <w:sz w:val="28"/>
          <w:szCs w:val="28"/>
        </w:rPr>
        <w:t xml:space="preserve"> и </w:t>
      </w:r>
      <w:r w:rsidRPr="00AB3D00">
        <w:rPr>
          <w:rFonts w:eastAsia="Times New Roman"/>
          <w:sz w:val="28"/>
          <w:szCs w:val="28"/>
        </w:rPr>
        <w:t>совершенствованию методик применения ЭО и ДОТ;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осуществляет иную деятельность, касающуюся организации ЭО и ДОТ в соответствии с Уставом </w:t>
      </w:r>
      <w:r w:rsidR="000F261A"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.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i/>
          <w:iCs/>
          <w:sz w:val="28"/>
          <w:szCs w:val="28"/>
        </w:rPr>
        <w:t>5.2.</w:t>
      </w:r>
      <w:r w:rsidR="00150C9A">
        <w:rPr>
          <w:rFonts w:eastAsia="Times New Roman"/>
          <w:i/>
          <w:iCs/>
          <w:sz w:val="28"/>
          <w:szCs w:val="28"/>
        </w:rPr>
        <w:t>2</w:t>
      </w:r>
      <w:r w:rsidRPr="00AB3D00">
        <w:rPr>
          <w:rFonts w:eastAsia="Times New Roman"/>
          <w:i/>
          <w:iCs/>
          <w:sz w:val="28"/>
          <w:szCs w:val="28"/>
        </w:rPr>
        <w:t xml:space="preserve"> Учебно-методическ</w:t>
      </w:r>
      <w:r w:rsidR="008977F1">
        <w:rPr>
          <w:rFonts w:eastAsia="Times New Roman"/>
          <w:i/>
          <w:iCs/>
          <w:sz w:val="28"/>
          <w:szCs w:val="28"/>
        </w:rPr>
        <w:t>ий</w:t>
      </w:r>
      <w:r w:rsidRPr="00AB3D00">
        <w:rPr>
          <w:rFonts w:eastAsia="Times New Roman"/>
          <w:i/>
          <w:iCs/>
          <w:sz w:val="28"/>
          <w:szCs w:val="28"/>
        </w:rPr>
        <w:t xml:space="preserve"> </w:t>
      </w:r>
      <w:r w:rsidR="008977F1">
        <w:rPr>
          <w:rFonts w:eastAsia="Times New Roman"/>
          <w:i/>
          <w:iCs/>
          <w:sz w:val="28"/>
          <w:szCs w:val="28"/>
        </w:rPr>
        <w:t>отдел</w:t>
      </w:r>
      <w:r w:rsidRPr="00AB3D00">
        <w:rPr>
          <w:rFonts w:eastAsia="Times New Roman"/>
          <w:i/>
          <w:iCs/>
          <w:sz w:val="28"/>
          <w:szCs w:val="28"/>
        </w:rPr>
        <w:t>:</w:t>
      </w:r>
    </w:p>
    <w:p w:rsidR="00E37320" w:rsidRDefault="008977F1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осуществляет сбор, проверяет и корректирует </w:t>
      </w:r>
      <w:r w:rsidR="00180438" w:rsidRPr="00AB3D00">
        <w:rPr>
          <w:rFonts w:eastAsia="Times New Roman"/>
          <w:sz w:val="28"/>
          <w:szCs w:val="28"/>
        </w:rPr>
        <w:t>учебные планы, рабочие программы по элементам учебного плана (дисциплинам, модулям, практикам и т.п.) по образовательным программам соответствующих направлений подготовки/специальностям, реализуемых</w:t>
      </w:r>
      <w:r>
        <w:rPr>
          <w:rFonts w:eastAsia="Times New Roman"/>
          <w:sz w:val="28"/>
          <w:szCs w:val="28"/>
        </w:rPr>
        <w:t>,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том числе, </w:t>
      </w:r>
      <w:r w:rsidR="00180438" w:rsidRPr="00AB3D00">
        <w:rPr>
          <w:rFonts w:eastAsia="Times New Roman"/>
          <w:sz w:val="28"/>
          <w:szCs w:val="28"/>
        </w:rPr>
        <w:t>с использованием ЭО и ДОТ;</w:t>
      </w:r>
    </w:p>
    <w:p w:rsidR="00E37320" w:rsidRPr="00AB3D00" w:rsidRDefault="008977F1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устанавливает требования к качеству ООР, МООС, ЭОР и ЭУМК, разрабатываемых</w:t>
      </w:r>
      <w:r>
        <w:rPr>
          <w:rFonts w:eastAsia="Times New Roman"/>
          <w:sz w:val="28"/>
          <w:szCs w:val="28"/>
        </w:rPr>
        <w:t xml:space="preserve"> в </w:t>
      </w:r>
      <w:r w:rsidR="00180438" w:rsidRPr="00AB3D00">
        <w:rPr>
          <w:rFonts w:eastAsia="Times New Roman"/>
          <w:sz w:val="28"/>
          <w:szCs w:val="28"/>
        </w:rPr>
        <w:t>установленном порядке;</w:t>
      </w:r>
    </w:p>
    <w:p w:rsidR="00E37320" w:rsidRPr="00AB3D00" w:rsidRDefault="008977F1" w:rsidP="00EB7EF4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180438" w:rsidRPr="00AB3D00">
        <w:rPr>
          <w:rFonts w:eastAsia="Times New Roman"/>
          <w:sz w:val="28"/>
          <w:szCs w:val="28"/>
        </w:rPr>
        <w:t>участвует в проведении оценки качества ООР, МООС, ЭОР и ЭУМК, разрабатываемых в установленном порядке;</w:t>
      </w:r>
    </w:p>
    <w:p w:rsidR="003B612B" w:rsidRPr="00AB3D00" w:rsidRDefault="003B612B" w:rsidP="003B612B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i/>
          <w:iCs/>
          <w:sz w:val="28"/>
          <w:szCs w:val="28"/>
        </w:rPr>
        <w:t>5.2.</w:t>
      </w:r>
      <w:r w:rsidR="00150C9A">
        <w:rPr>
          <w:rFonts w:eastAsia="Times New Roman"/>
          <w:i/>
          <w:iCs/>
          <w:sz w:val="28"/>
          <w:szCs w:val="28"/>
        </w:rPr>
        <w:t>3</w:t>
      </w:r>
      <w:r w:rsidRPr="00AB3D00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Педагогический </w:t>
      </w:r>
      <w:r w:rsidR="008370C3">
        <w:rPr>
          <w:rFonts w:eastAsia="Times New Roman"/>
          <w:i/>
          <w:iCs/>
          <w:sz w:val="28"/>
          <w:szCs w:val="28"/>
        </w:rPr>
        <w:t>коллектив</w:t>
      </w:r>
      <w:r w:rsidRPr="00AB3D00">
        <w:rPr>
          <w:rFonts w:eastAsia="Times New Roman"/>
          <w:i/>
          <w:iCs/>
          <w:sz w:val="28"/>
          <w:szCs w:val="28"/>
        </w:rPr>
        <w:t>:</w:t>
      </w:r>
    </w:p>
    <w:p w:rsidR="003B612B" w:rsidRPr="00AB3D00" w:rsidRDefault="003B612B" w:rsidP="003B612B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обеспечива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 xml:space="preserve">т выполнение распоряжений администрации по развитию в </w:t>
      </w:r>
      <w:r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 xml:space="preserve"> ЭО и ДОТ;</w:t>
      </w:r>
    </w:p>
    <w:p w:rsidR="003B612B" w:rsidRPr="00AB3D00" w:rsidRDefault="003B612B" w:rsidP="003B612B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участвует в</w:t>
      </w:r>
      <w:r w:rsidRPr="00AB3D00">
        <w:rPr>
          <w:rFonts w:eastAsia="Times New Roman"/>
          <w:sz w:val="28"/>
          <w:szCs w:val="28"/>
        </w:rPr>
        <w:t xml:space="preserve"> разработк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 xml:space="preserve"> ЭОР и ЭУМК для образовательных программ с использованием ЭО и ДОТ в соответствии с требованиями ФГОС;</w:t>
      </w:r>
    </w:p>
    <w:p w:rsidR="003B612B" w:rsidRPr="00AB3D00" w:rsidRDefault="003B612B" w:rsidP="003B612B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участву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 xml:space="preserve">т в подготовке и проведении оценки качества, разрабатываемых ЭОР и ЭУМК для </w:t>
      </w:r>
      <w:r>
        <w:rPr>
          <w:rFonts w:eastAsia="Times New Roman"/>
          <w:sz w:val="28"/>
          <w:szCs w:val="28"/>
        </w:rPr>
        <w:t>ЭСО</w:t>
      </w:r>
      <w:r w:rsidRPr="00AB3D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РПК</w:t>
      </w:r>
      <w:r w:rsidRPr="00AB3D00">
        <w:rPr>
          <w:rFonts w:eastAsia="Times New Roman"/>
          <w:sz w:val="28"/>
          <w:szCs w:val="28"/>
        </w:rPr>
        <w:t>;</w:t>
      </w:r>
    </w:p>
    <w:p w:rsidR="003B612B" w:rsidRDefault="003B612B" w:rsidP="003B612B">
      <w:pPr>
        <w:spacing w:line="360" w:lineRule="auto"/>
        <w:ind w:left="567" w:right="960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закрепля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 xml:space="preserve">т исполнителей для реализации обучения с использованием ДОТ; </w:t>
      </w:r>
    </w:p>
    <w:p w:rsidR="003B612B" w:rsidRPr="00AB3D00" w:rsidRDefault="003B612B" w:rsidP="003B612B">
      <w:pPr>
        <w:spacing w:line="360" w:lineRule="auto"/>
        <w:ind w:left="567" w:right="960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обеспечива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>т выполнение учебной нагрузки с использованием ДОТ;</w:t>
      </w:r>
    </w:p>
    <w:p w:rsidR="003B612B" w:rsidRPr="00AB3D00" w:rsidRDefault="003B612B" w:rsidP="003B612B">
      <w:pPr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- вед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>т непрерывный контроль по актуализации и по обновлению разработанных ЭОР</w:t>
      </w:r>
      <w:r>
        <w:rPr>
          <w:rFonts w:eastAsia="Times New Roman"/>
          <w:sz w:val="28"/>
          <w:szCs w:val="28"/>
        </w:rPr>
        <w:t xml:space="preserve"> и </w:t>
      </w:r>
      <w:r w:rsidRPr="00AB3D00">
        <w:rPr>
          <w:rFonts w:eastAsia="Times New Roman"/>
          <w:sz w:val="28"/>
          <w:szCs w:val="28"/>
        </w:rPr>
        <w:t>ЭУМК с учетом опыта их использования в учебном процессе и новых научных данных;</w:t>
      </w:r>
    </w:p>
    <w:p w:rsidR="003B612B" w:rsidRPr="00EB7EF4" w:rsidRDefault="003B612B" w:rsidP="003B612B">
      <w:pPr>
        <w:tabs>
          <w:tab w:val="left" w:pos="862"/>
        </w:tabs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B7EF4">
        <w:rPr>
          <w:rFonts w:eastAsia="Times New Roman"/>
          <w:sz w:val="28"/>
          <w:szCs w:val="28"/>
        </w:rPr>
        <w:t>иницииру</w:t>
      </w:r>
      <w:r>
        <w:rPr>
          <w:rFonts w:eastAsia="Times New Roman"/>
          <w:sz w:val="28"/>
          <w:szCs w:val="28"/>
        </w:rPr>
        <w:t>е</w:t>
      </w:r>
      <w:r w:rsidRPr="00EB7EF4">
        <w:rPr>
          <w:rFonts w:eastAsia="Times New Roman"/>
          <w:sz w:val="28"/>
          <w:szCs w:val="28"/>
        </w:rPr>
        <w:t>т повышение квалификации преподавателей в области использования ЭО</w:t>
      </w:r>
      <w:r>
        <w:rPr>
          <w:rFonts w:eastAsia="Times New Roman"/>
          <w:sz w:val="28"/>
          <w:szCs w:val="28"/>
        </w:rPr>
        <w:t xml:space="preserve"> и </w:t>
      </w:r>
      <w:r w:rsidRPr="00EB7EF4">
        <w:rPr>
          <w:rFonts w:eastAsia="Times New Roman"/>
          <w:sz w:val="28"/>
          <w:szCs w:val="28"/>
        </w:rPr>
        <w:t>ДОТ в учебном процессе;</w:t>
      </w:r>
    </w:p>
    <w:p w:rsidR="003B612B" w:rsidRPr="00AB3D00" w:rsidRDefault="003B612B" w:rsidP="003B612B">
      <w:pPr>
        <w:numPr>
          <w:ilvl w:val="1"/>
          <w:numId w:val="12"/>
        </w:numPr>
        <w:tabs>
          <w:tab w:val="left" w:pos="854"/>
        </w:tabs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адаптиру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>т рабочие учебные планы по образова</w:t>
      </w:r>
      <w:r>
        <w:rPr>
          <w:rFonts w:eastAsia="Times New Roman"/>
          <w:sz w:val="28"/>
          <w:szCs w:val="28"/>
        </w:rPr>
        <w:t xml:space="preserve">тельным программам, реализуемым, в том числе, </w:t>
      </w:r>
      <w:r w:rsidRPr="00AB3D00">
        <w:rPr>
          <w:rFonts w:eastAsia="Times New Roman"/>
          <w:sz w:val="28"/>
          <w:szCs w:val="28"/>
        </w:rPr>
        <w:t>с использованием ЭО и ДОТ;</w:t>
      </w:r>
    </w:p>
    <w:p w:rsidR="003B612B" w:rsidRPr="00EB7EF4" w:rsidRDefault="003B612B" w:rsidP="003B612B">
      <w:pPr>
        <w:numPr>
          <w:ilvl w:val="1"/>
          <w:numId w:val="12"/>
        </w:numPr>
        <w:tabs>
          <w:tab w:val="left" w:pos="862"/>
        </w:tabs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адаптирует </w:t>
      </w:r>
      <w:r w:rsidRPr="00EB7EF4">
        <w:rPr>
          <w:rFonts w:eastAsia="Times New Roman"/>
          <w:sz w:val="28"/>
          <w:szCs w:val="28"/>
        </w:rPr>
        <w:t>и утвержда</w:t>
      </w:r>
      <w:r>
        <w:rPr>
          <w:rFonts w:eastAsia="Times New Roman"/>
          <w:sz w:val="28"/>
          <w:szCs w:val="28"/>
        </w:rPr>
        <w:t>е</w:t>
      </w:r>
      <w:r w:rsidRPr="00EB7EF4">
        <w:rPr>
          <w:rFonts w:eastAsia="Times New Roman"/>
          <w:sz w:val="28"/>
          <w:szCs w:val="28"/>
        </w:rPr>
        <w:t>т рабочие программы, учитывающие особенности ЭО и ДОТ;</w:t>
      </w:r>
    </w:p>
    <w:p w:rsidR="003B612B" w:rsidRPr="00AB3D00" w:rsidRDefault="003B612B" w:rsidP="003B612B">
      <w:pPr>
        <w:numPr>
          <w:ilvl w:val="1"/>
          <w:numId w:val="12"/>
        </w:numPr>
        <w:tabs>
          <w:tab w:val="left" w:pos="862"/>
        </w:tabs>
        <w:spacing w:line="360" w:lineRule="auto"/>
        <w:ind w:left="567" w:firstLine="709"/>
        <w:jc w:val="both"/>
        <w:rPr>
          <w:rFonts w:eastAsia="Times New Roman"/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определя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>т и организу</w:t>
      </w:r>
      <w:r>
        <w:rPr>
          <w:rFonts w:eastAsia="Times New Roman"/>
          <w:sz w:val="28"/>
          <w:szCs w:val="28"/>
        </w:rPr>
        <w:t>е</w:t>
      </w:r>
      <w:r w:rsidRPr="00AB3D00">
        <w:rPr>
          <w:rFonts w:eastAsia="Times New Roman"/>
          <w:sz w:val="28"/>
          <w:szCs w:val="28"/>
        </w:rPr>
        <w:t>т виды занятий с использованием ЭО и ДОТ;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i/>
          <w:iCs/>
          <w:sz w:val="28"/>
          <w:szCs w:val="28"/>
        </w:rPr>
        <w:t>5.2.</w:t>
      </w:r>
      <w:r w:rsidR="00150C9A">
        <w:rPr>
          <w:rFonts w:eastAsia="Times New Roman"/>
          <w:i/>
          <w:iCs/>
          <w:sz w:val="28"/>
          <w:szCs w:val="28"/>
        </w:rPr>
        <w:t>4</w:t>
      </w:r>
      <w:r w:rsidRPr="00AB3D00">
        <w:rPr>
          <w:rFonts w:eastAsia="Times New Roman"/>
          <w:i/>
          <w:iCs/>
          <w:sz w:val="28"/>
          <w:szCs w:val="28"/>
        </w:rPr>
        <w:t xml:space="preserve"> </w:t>
      </w:r>
      <w:r w:rsidR="008977F1">
        <w:rPr>
          <w:rFonts w:eastAsia="Times New Roman"/>
          <w:i/>
          <w:iCs/>
          <w:sz w:val="28"/>
          <w:szCs w:val="28"/>
        </w:rPr>
        <w:t>Отдел информационных образовательных технологий</w:t>
      </w:r>
      <w:r w:rsidRPr="00AB3D00">
        <w:rPr>
          <w:rFonts w:eastAsia="Times New Roman"/>
          <w:i/>
          <w:iCs/>
          <w:sz w:val="28"/>
          <w:szCs w:val="28"/>
        </w:rPr>
        <w:t>: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Обеспечивает организацию учебного процесса с использованием ЭО и ДОТ: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определяет порядок и формы доступа к ресурсам </w:t>
      </w:r>
      <w:r w:rsidR="00AB3D00">
        <w:rPr>
          <w:rFonts w:eastAsia="Times New Roman"/>
          <w:sz w:val="28"/>
          <w:szCs w:val="28"/>
        </w:rPr>
        <w:t>ЭСО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планирует и проводит мероприятия (семинары) с использованием ИКТ и ДОТ;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180438" w:rsidRPr="00AB3D00">
        <w:rPr>
          <w:rFonts w:eastAsia="Times New Roman"/>
          <w:sz w:val="28"/>
          <w:szCs w:val="28"/>
        </w:rPr>
        <w:t>оказывает преподавателям</w:t>
      </w:r>
      <w:r w:rsidR="008370C3">
        <w:rPr>
          <w:rFonts w:eastAsia="Times New Roman"/>
          <w:sz w:val="28"/>
          <w:szCs w:val="28"/>
        </w:rPr>
        <w:t>, обучающимся</w:t>
      </w:r>
      <w:r w:rsidR="00180438" w:rsidRPr="00AB3D00">
        <w:rPr>
          <w:rFonts w:eastAsia="Times New Roman"/>
          <w:sz w:val="28"/>
          <w:szCs w:val="28"/>
        </w:rPr>
        <w:t xml:space="preserve"> и сотрудникам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 xml:space="preserve"> консультационную помощь по вопросам работы в системах и сервисах Э</w:t>
      </w:r>
      <w:r>
        <w:rPr>
          <w:rFonts w:eastAsia="Times New Roman"/>
          <w:sz w:val="28"/>
          <w:szCs w:val="28"/>
        </w:rPr>
        <w:t>СО</w:t>
      </w:r>
      <w:r w:rsidR="00180438" w:rsidRPr="00AB3D00">
        <w:rPr>
          <w:rFonts w:eastAsia="Times New Roman"/>
          <w:sz w:val="28"/>
          <w:szCs w:val="28"/>
        </w:rPr>
        <w:t>, создания ЭОР и ЭУМК по элементам учебного плана (дисциплинам, модулям, практикам и т.п.);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ведет учёт преподавателей, проводит анализ их работы (в рамках компетенций) в системах и сервисах ЭС</w:t>
      </w:r>
      <w:r>
        <w:rPr>
          <w:rFonts w:eastAsia="Times New Roman"/>
          <w:sz w:val="28"/>
          <w:szCs w:val="28"/>
        </w:rPr>
        <w:t>О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ведет учёт обучающихся, координирует их работу (в рамках компетенций) в системах и сервисах </w:t>
      </w:r>
      <w:r>
        <w:rPr>
          <w:rFonts w:eastAsia="Times New Roman"/>
          <w:sz w:val="28"/>
          <w:szCs w:val="28"/>
        </w:rPr>
        <w:t>ЭСО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участвует в подготовке электронных учебно-методических материалов для подразделений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>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разрабатывает и размещает в </w:t>
      </w:r>
      <w:r w:rsidR="00AB3D00">
        <w:rPr>
          <w:rFonts w:eastAsia="Times New Roman"/>
          <w:sz w:val="28"/>
          <w:szCs w:val="28"/>
        </w:rPr>
        <w:t>ЭСО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 xml:space="preserve"> электронные методические материалы, программы курсов повышения квалификации для преподавателей и обучающихся, необходимые для реализации целей обучения;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 xml:space="preserve">ведет каталогизацию и учёт ЭОР, включая и ЭУМК, в </w:t>
      </w:r>
      <w:r w:rsidR="00AB3D00">
        <w:rPr>
          <w:rFonts w:eastAsia="Times New Roman"/>
          <w:sz w:val="28"/>
          <w:szCs w:val="28"/>
        </w:rPr>
        <w:t>ЭСО</w:t>
      </w:r>
      <w:r w:rsidR="00180438" w:rsidRPr="00AB3D00">
        <w:rPr>
          <w:rFonts w:eastAsia="Times New Roman"/>
          <w:sz w:val="28"/>
          <w:szCs w:val="28"/>
        </w:rPr>
        <w:t xml:space="preserve"> </w:t>
      </w:r>
      <w:r w:rsidR="000F261A">
        <w:rPr>
          <w:rFonts w:eastAsia="Times New Roman"/>
          <w:sz w:val="28"/>
          <w:szCs w:val="28"/>
        </w:rPr>
        <w:t>РПК</w:t>
      </w:r>
      <w:r w:rsidR="00180438" w:rsidRPr="00AB3D00">
        <w:rPr>
          <w:rFonts w:eastAsia="Times New Roman"/>
          <w:sz w:val="28"/>
          <w:szCs w:val="28"/>
        </w:rPr>
        <w:t xml:space="preserve"> по специальностям/направлениям и профилям подготовки, проводит анализ их качества и соответствия требованиям документов и образовательных стандартов;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участвует в проведении оценки качества ЭОР и ЭУМК, разрабатываемых в установленном порядке;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проводит обобщение и анализ замечаний, предложений всех участников ЭО с использованием ДОТ по эффективности и качеству их применения, разрабатывает рекомендации по повышению их эффективности;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ведет анализ и мониторинг нормативно–правовой базы в области ЭО и использования ДОТ, включая международные стандарты.</w:t>
      </w:r>
    </w:p>
    <w:p w:rsidR="00E37320" w:rsidRPr="00AB3D00" w:rsidRDefault="003B612B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принимает участие в разработке новых положений, правил и другой нормативно</w:t>
      </w:r>
      <w:r>
        <w:rPr>
          <w:rFonts w:eastAsia="Times New Roman"/>
          <w:sz w:val="28"/>
          <w:szCs w:val="28"/>
        </w:rPr>
        <w:t>-</w:t>
      </w:r>
      <w:r w:rsidR="00180438" w:rsidRPr="00AB3D00">
        <w:rPr>
          <w:rFonts w:eastAsia="Times New Roman"/>
          <w:sz w:val="28"/>
          <w:szCs w:val="28"/>
        </w:rPr>
        <w:t>технической и методической документации, касающейся организации ЭО и ДОТ;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8370C3">
        <w:rPr>
          <w:rFonts w:eastAsia="Times New Roman"/>
          <w:i/>
          <w:iCs/>
          <w:sz w:val="28"/>
          <w:szCs w:val="28"/>
        </w:rPr>
        <w:lastRenderedPageBreak/>
        <w:t>5.2.</w:t>
      </w:r>
      <w:r w:rsidR="008370C3">
        <w:rPr>
          <w:rFonts w:eastAsia="Times New Roman"/>
          <w:i/>
          <w:iCs/>
          <w:sz w:val="28"/>
          <w:szCs w:val="28"/>
        </w:rPr>
        <w:t>5</w:t>
      </w:r>
      <w:r w:rsidRPr="008370C3">
        <w:rPr>
          <w:rFonts w:eastAsia="Times New Roman"/>
          <w:i/>
          <w:iCs/>
          <w:sz w:val="28"/>
          <w:szCs w:val="28"/>
        </w:rPr>
        <w:t xml:space="preserve">. </w:t>
      </w:r>
      <w:r w:rsidRPr="008370C3">
        <w:rPr>
          <w:rFonts w:eastAsia="Times New Roman"/>
          <w:sz w:val="28"/>
          <w:szCs w:val="28"/>
        </w:rPr>
        <w:t xml:space="preserve">Другие подразделения </w:t>
      </w:r>
      <w:r w:rsidR="000F261A" w:rsidRPr="008370C3">
        <w:rPr>
          <w:rFonts w:eastAsia="Times New Roman"/>
          <w:sz w:val="28"/>
          <w:szCs w:val="28"/>
        </w:rPr>
        <w:t>РПК</w:t>
      </w:r>
      <w:r w:rsidRPr="008370C3">
        <w:rPr>
          <w:rFonts w:eastAsia="Times New Roman"/>
          <w:sz w:val="28"/>
          <w:szCs w:val="28"/>
        </w:rPr>
        <w:t xml:space="preserve"> участвуют в организации ЭО и ДОТ в</w:t>
      </w:r>
      <w:r w:rsidRPr="008370C3">
        <w:rPr>
          <w:rFonts w:eastAsia="Times New Roman"/>
          <w:i/>
          <w:iCs/>
          <w:sz w:val="28"/>
          <w:szCs w:val="28"/>
        </w:rPr>
        <w:t xml:space="preserve"> </w:t>
      </w:r>
      <w:r w:rsidRPr="008370C3">
        <w:rPr>
          <w:rFonts w:eastAsia="Times New Roman"/>
          <w:sz w:val="28"/>
          <w:szCs w:val="28"/>
        </w:rPr>
        <w:t>пределах их функций, определенных в соответствующих положениях.</w:t>
      </w:r>
    </w:p>
    <w:p w:rsidR="00E37320" w:rsidRPr="00AB3D00" w:rsidRDefault="00E37320" w:rsidP="00EB7EF4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E37320" w:rsidRPr="008370C3" w:rsidRDefault="00180438" w:rsidP="008370C3">
      <w:pPr>
        <w:spacing w:line="360" w:lineRule="auto"/>
        <w:jc w:val="center"/>
        <w:rPr>
          <w:rFonts w:eastAsia="Times New Roman" w:cstheme="majorBidi"/>
          <w:b/>
          <w:caps/>
          <w:color w:val="000000" w:themeColor="text1"/>
          <w:sz w:val="28"/>
          <w:szCs w:val="32"/>
        </w:rPr>
      </w:pPr>
      <w:r w:rsidRPr="008370C3">
        <w:rPr>
          <w:rFonts w:eastAsia="Times New Roman" w:cstheme="majorBidi"/>
          <w:b/>
          <w:caps/>
          <w:color w:val="000000" w:themeColor="text1"/>
          <w:sz w:val="28"/>
          <w:szCs w:val="32"/>
        </w:rPr>
        <w:t>6</w:t>
      </w:r>
      <w:r w:rsidR="008370C3">
        <w:rPr>
          <w:rFonts w:eastAsia="Times New Roman" w:cstheme="majorBidi"/>
          <w:b/>
          <w:caps/>
          <w:color w:val="000000" w:themeColor="text1"/>
          <w:sz w:val="28"/>
          <w:szCs w:val="32"/>
        </w:rPr>
        <w:t>.</w:t>
      </w:r>
      <w:r w:rsidRPr="008370C3">
        <w:rPr>
          <w:rFonts w:eastAsia="Times New Roman" w:cstheme="majorBidi"/>
          <w:b/>
          <w:caps/>
          <w:color w:val="000000" w:themeColor="text1"/>
          <w:sz w:val="28"/>
          <w:szCs w:val="32"/>
        </w:rPr>
        <w:t xml:space="preserve"> Права и обязанности преподавателей и обучающихся, </w:t>
      </w:r>
      <w:r w:rsidR="008370C3">
        <w:rPr>
          <w:rFonts w:eastAsia="Times New Roman" w:cstheme="majorBidi"/>
          <w:b/>
          <w:caps/>
          <w:color w:val="000000" w:themeColor="text1"/>
          <w:sz w:val="28"/>
          <w:szCs w:val="32"/>
        </w:rPr>
        <w:t>КАК УЧАСТНИКОВ ОБРАЗОВАТЕЛЬНГО ПРОЦЕССА С ИСПОЛЬЗОВАНИЕМ</w:t>
      </w:r>
      <w:r w:rsidR="008370C3" w:rsidRPr="00AD76D6">
        <w:rPr>
          <w:rFonts w:eastAsia="Times New Roman" w:cstheme="majorBidi"/>
          <w:b/>
          <w:caps/>
          <w:color w:val="000000" w:themeColor="text1"/>
          <w:sz w:val="28"/>
          <w:szCs w:val="32"/>
        </w:rPr>
        <w:t xml:space="preserve"> </w:t>
      </w:r>
      <w:r w:rsidRPr="008370C3">
        <w:rPr>
          <w:rFonts w:eastAsia="Times New Roman" w:cstheme="majorBidi"/>
          <w:b/>
          <w:caps/>
          <w:color w:val="000000" w:themeColor="text1"/>
          <w:sz w:val="28"/>
          <w:szCs w:val="32"/>
        </w:rPr>
        <w:t>ЭО и ДОТ</w:t>
      </w:r>
    </w:p>
    <w:p w:rsidR="00E37320" w:rsidRPr="00AB3D00" w:rsidRDefault="00E37320" w:rsidP="00EB7EF4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E37320" w:rsidRPr="00B368DE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B368DE">
        <w:rPr>
          <w:rFonts w:eastAsia="Times New Roman"/>
          <w:sz w:val="28"/>
          <w:szCs w:val="28"/>
        </w:rPr>
        <w:t>6.1</w:t>
      </w:r>
      <w:r w:rsidR="008370C3" w:rsidRPr="00B368DE">
        <w:rPr>
          <w:rFonts w:eastAsia="Times New Roman"/>
          <w:sz w:val="28"/>
          <w:szCs w:val="28"/>
        </w:rPr>
        <w:t xml:space="preserve"> </w:t>
      </w:r>
      <w:r w:rsidRPr="00B368DE">
        <w:rPr>
          <w:rFonts w:eastAsia="Times New Roman"/>
          <w:sz w:val="28"/>
          <w:szCs w:val="28"/>
        </w:rPr>
        <w:t>Преподаватели:</w:t>
      </w:r>
    </w:p>
    <w:p w:rsidR="00E37320" w:rsidRPr="00AB3D00" w:rsidRDefault="00180438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 w:rsidRPr="00AB3D00">
        <w:rPr>
          <w:rFonts w:eastAsia="Times New Roman"/>
          <w:sz w:val="28"/>
          <w:szCs w:val="28"/>
        </w:rPr>
        <w:t>6.1.1 Преподаватели, обеспечивающие реализацию образовательных программ с использованием ЭО и ДОТ, должны обладать необходимым уровнем информационной культуры и иметь соответствующие IT</w:t>
      </w:r>
      <w:r w:rsidR="00150C9A">
        <w:rPr>
          <w:rFonts w:eastAsia="Times New Roman"/>
          <w:sz w:val="28"/>
          <w:szCs w:val="28"/>
        </w:rPr>
        <w:t>-</w:t>
      </w:r>
      <w:r w:rsidRPr="00AB3D00">
        <w:rPr>
          <w:rFonts w:eastAsia="Times New Roman"/>
          <w:sz w:val="28"/>
          <w:szCs w:val="28"/>
        </w:rPr>
        <w:t>компетенции.</w:t>
      </w:r>
    </w:p>
    <w:p w:rsidR="00E37320" w:rsidRPr="00B368DE" w:rsidRDefault="00180438" w:rsidP="00EB7EF4">
      <w:pPr>
        <w:spacing w:line="360" w:lineRule="auto"/>
        <w:ind w:left="567" w:firstLine="709"/>
        <w:jc w:val="both"/>
        <w:rPr>
          <w:i/>
          <w:sz w:val="28"/>
          <w:szCs w:val="28"/>
        </w:rPr>
      </w:pPr>
      <w:r w:rsidRPr="00B368DE">
        <w:rPr>
          <w:rFonts w:eastAsia="Times New Roman"/>
          <w:i/>
          <w:sz w:val="28"/>
          <w:szCs w:val="28"/>
        </w:rPr>
        <w:t>6.1.2 Преподаватель имеет право:</w:t>
      </w:r>
    </w:p>
    <w:p w:rsidR="00E37320" w:rsidRPr="00AB3D00" w:rsidRDefault="008370C3" w:rsidP="00EB7EF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80438" w:rsidRPr="00AB3D00">
        <w:rPr>
          <w:rFonts w:eastAsia="Times New Roman"/>
          <w:sz w:val="28"/>
          <w:szCs w:val="28"/>
        </w:rPr>
        <w:t>использовать разработанные им ЭОР и ЭУМК, в том числе авторские ЭОР, для проведения учебных занятий в любой образовательной организации;</w:t>
      </w:r>
    </w:p>
    <w:p w:rsidR="00E37320" w:rsidRDefault="008370C3" w:rsidP="008370C3">
      <w:pPr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без помощи администратора отдела информационных образовательных технологий зачислять обучающихся на свой обучающий курс или удалять</w:t>
      </w:r>
      <w:r w:rsidR="00B368DE">
        <w:rPr>
          <w:sz w:val="28"/>
          <w:szCs w:val="28"/>
        </w:rPr>
        <w:t xml:space="preserve"> их из числа пользователей электронного курса;</w:t>
      </w:r>
    </w:p>
    <w:p w:rsidR="00B368DE" w:rsidRDefault="00B368DE" w:rsidP="008370C3">
      <w:pPr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пройти процедуру отраслевой или государственной регистрации разработанного им ЭОР и/или </w:t>
      </w:r>
      <w:r w:rsidR="00DE1E49" w:rsidRPr="00AB3D00">
        <w:rPr>
          <w:rFonts w:eastAsia="Times New Roman"/>
          <w:sz w:val="28"/>
          <w:szCs w:val="28"/>
        </w:rPr>
        <w:t>ЭУМК</w:t>
      </w:r>
      <w:r w:rsidRPr="00B368DE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организациях, аккредитованных на право проведения регистрации ЭОР.</w:t>
      </w:r>
    </w:p>
    <w:p w:rsidR="00B368DE" w:rsidRDefault="00B368DE" w:rsidP="008370C3">
      <w:pPr>
        <w:spacing w:line="360" w:lineRule="auto"/>
        <w:ind w:firstLine="1276"/>
        <w:jc w:val="both"/>
        <w:rPr>
          <w:sz w:val="28"/>
          <w:szCs w:val="28"/>
        </w:rPr>
      </w:pPr>
      <w:r w:rsidRPr="00B368DE">
        <w:rPr>
          <w:i/>
          <w:sz w:val="28"/>
          <w:szCs w:val="28"/>
        </w:rPr>
        <w:t>6.1.3 Преподаватель</w:t>
      </w:r>
      <w:r>
        <w:rPr>
          <w:sz w:val="28"/>
          <w:szCs w:val="28"/>
        </w:rPr>
        <w:t xml:space="preserve"> обязан</w:t>
      </w:r>
    </w:p>
    <w:p w:rsidR="00B368DE" w:rsidRDefault="00B368DE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обладать специальными знаниями и умениями в области ЭО и ДОТ;</w:t>
      </w:r>
    </w:p>
    <w:p w:rsidR="00476F06" w:rsidRDefault="00B368DE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обеспечивать процесс эффективного педагогического планирования, конструирования и разработки ЭОР, в том числе и </w:t>
      </w:r>
      <w:r w:rsidR="00DE1E49" w:rsidRPr="00AB3D00">
        <w:rPr>
          <w:rFonts w:eastAsia="Times New Roman"/>
          <w:sz w:val="28"/>
          <w:szCs w:val="28"/>
        </w:rPr>
        <w:t>ЭУМК</w:t>
      </w:r>
      <w:r w:rsidRPr="00B36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требований стандартов и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системы оценки знаний</w:t>
      </w:r>
      <w:r w:rsidR="00476F0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476F06" w:rsidRDefault="00476F06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должном уровне владеть</w:t>
      </w:r>
      <w:r w:rsidR="00B368DE" w:rsidRPr="00B368D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информационно-коммуникационными технологиями, в том числе базовыми навыками работы в системах и сервисах ЭСО РПК;</w:t>
      </w:r>
    </w:p>
    <w:p w:rsidR="00476F06" w:rsidRDefault="00476F06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уметь подготовить и провести групповые занятия, используя опосредованное взаимодействие обучающегося и преподавателя, на основе организационных и информационно-коммуникационных технологий;</w:t>
      </w:r>
    </w:p>
    <w:p w:rsidR="00B368DE" w:rsidRDefault="00476F06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актуализировать ЭОР и ЭУМК</w:t>
      </w:r>
      <w:r w:rsidRPr="00476F06">
        <w:rPr>
          <w:sz w:val="28"/>
          <w:szCs w:val="28"/>
        </w:rPr>
        <w:t xml:space="preserve"> </w:t>
      </w:r>
      <w:r w:rsidR="00B368DE" w:rsidRPr="00B36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преподаваемым элементам учебного плана (дисциплин</w:t>
      </w:r>
      <w:r w:rsidR="00B74DA0">
        <w:rPr>
          <w:sz w:val="28"/>
          <w:szCs w:val="28"/>
        </w:rPr>
        <w:t>ам</w:t>
      </w:r>
      <w:r>
        <w:rPr>
          <w:sz w:val="28"/>
          <w:szCs w:val="28"/>
        </w:rPr>
        <w:t>, модулям, практикам и т.п.)</w:t>
      </w:r>
      <w:r w:rsidR="00B74DA0">
        <w:rPr>
          <w:sz w:val="28"/>
          <w:szCs w:val="28"/>
        </w:rPr>
        <w:t>;</w:t>
      </w:r>
    </w:p>
    <w:p w:rsidR="00B74DA0" w:rsidRDefault="00B74DA0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регламент ведения обучения с использованием ЭО и ДОТ;</w:t>
      </w:r>
    </w:p>
    <w:p w:rsidR="00B74DA0" w:rsidRDefault="00B74DA0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организацию и контроль самостоятельной работы обучающихся с использованием сервисов и систем ЭСО РПК;</w:t>
      </w:r>
    </w:p>
    <w:p w:rsidR="00B74DA0" w:rsidRDefault="00B74DA0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повышать квалификацию и развивать компетенции в области ЭО и ДОТ.</w:t>
      </w:r>
    </w:p>
    <w:p w:rsidR="00B74DA0" w:rsidRPr="00B74DA0" w:rsidRDefault="00B74DA0" w:rsidP="00B74DA0">
      <w:pPr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B74DA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Обучающиеся:</w:t>
      </w:r>
    </w:p>
    <w:p w:rsidR="00B74DA0" w:rsidRDefault="00B74DA0" w:rsidP="00B74DA0">
      <w:pPr>
        <w:spacing w:line="360" w:lineRule="auto"/>
        <w:ind w:firstLine="1276"/>
        <w:jc w:val="both"/>
        <w:rPr>
          <w:i/>
          <w:sz w:val="28"/>
          <w:szCs w:val="28"/>
        </w:rPr>
      </w:pPr>
      <w:r w:rsidRPr="00B368DE">
        <w:rPr>
          <w:i/>
          <w:sz w:val="28"/>
          <w:szCs w:val="28"/>
        </w:rPr>
        <w:t>6.</w:t>
      </w:r>
      <w:r>
        <w:rPr>
          <w:i/>
          <w:sz w:val="28"/>
          <w:szCs w:val="28"/>
        </w:rPr>
        <w:t>2</w:t>
      </w:r>
      <w:r w:rsidRPr="00B368D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</w:t>
      </w:r>
      <w:r w:rsidRPr="00B368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Обучающийся имеет право получить:</w:t>
      </w:r>
    </w:p>
    <w:p w:rsidR="00B74DA0" w:rsidRDefault="00B74DA0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 w:rsidRPr="00B74DA0">
        <w:rPr>
          <w:sz w:val="28"/>
          <w:szCs w:val="28"/>
        </w:rPr>
        <w:t xml:space="preserve">- </w:t>
      </w:r>
      <w:r>
        <w:rPr>
          <w:sz w:val="28"/>
          <w:szCs w:val="28"/>
        </w:rPr>
        <w:t>доступ к ЭОР и/или ЭУМК,</w:t>
      </w:r>
      <w:r w:rsidRPr="00B74DA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размещенным в сервисах и системах ЭСО РПК, согласно графику учебного процесса администратора отдела информационных образовательных технологий;</w:t>
      </w:r>
    </w:p>
    <w:p w:rsidR="00B74DA0" w:rsidRDefault="00B74DA0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всю информацию, касающуюся организации учебного процесса с использованием ЭО и ДОТ;</w:t>
      </w:r>
    </w:p>
    <w:p w:rsidR="00324E3E" w:rsidRDefault="00324E3E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консультацию преподавателей непосредственно в процессе изучения элемента учебного плана (дисциплины, модуля, практики и т.п.) </w:t>
      </w:r>
      <w:r w:rsidR="00252828">
        <w:rPr>
          <w:sz w:val="28"/>
          <w:szCs w:val="28"/>
        </w:rPr>
        <w:t>или через систему управления обучением, или с использованием других средств телекоммуникации;</w:t>
      </w:r>
    </w:p>
    <w:p w:rsidR="00B74DA0" w:rsidRDefault="00B74DA0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консультацию по организационным и техническим вопросам</w:t>
      </w:r>
      <w:r w:rsidR="00324E3E">
        <w:rPr>
          <w:sz w:val="28"/>
          <w:szCs w:val="28"/>
        </w:rPr>
        <w:t xml:space="preserve"> использования ЭО и ДОТ в отделе информацио</w:t>
      </w:r>
      <w:r w:rsidR="00252828">
        <w:rPr>
          <w:sz w:val="28"/>
          <w:szCs w:val="28"/>
        </w:rPr>
        <w:t>нных образовательных технологий.</w:t>
      </w:r>
    </w:p>
    <w:p w:rsidR="00252828" w:rsidRDefault="00252828" w:rsidP="008370C3">
      <w:pPr>
        <w:spacing w:line="360" w:lineRule="auto"/>
        <w:ind w:firstLine="1276"/>
        <w:jc w:val="both"/>
        <w:rPr>
          <w:i/>
          <w:sz w:val="28"/>
          <w:szCs w:val="28"/>
        </w:rPr>
      </w:pPr>
      <w:r w:rsidRPr="00252828">
        <w:rPr>
          <w:i/>
          <w:sz w:val="28"/>
          <w:szCs w:val="28"/>
        </w:rPr>
        <w:t>6.2.2 Обучающийся обязан</w:t>
      </w:r>
      <w:r>
        <w:rPr>
          <w:i/>
          <w:sz w:val="28"/>
          <w:szCs w:val="28"/>
        </w:rPr>
        <w:t>:</w:t>
      </w:r>
    </w:p>
    <w:p w:rsidR="00252828" w:rsidRDefault="00252828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 w:rsidRPr="0025282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после регистрации в ЭСО РПК для получения навыков работы с ЭУМК</w:t>
      </w:r>
      <w:r w:rsidRPr="00476F06">
        <w:rPr>
          <w:sz w:val="28"/>
          <w:szCs w:val="28"/>
        </w:rPr>
        <w:t xml:space="preserve"> </w:t>
      </w:r>
      <w:r w:rsidRPr="00B36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элементам учебного плана (дисциплинам, модулям, практике и др.) самостоятельно пройти вводный электронный обучающий курс в </w:t>
      </w:r>
      <w:r>
        <w:rPr>
          <w:sz w:val="28"/>
          <w:szCs w:val="28"/>
          <w:lang w:val="en-US"/>
        </w:rPr>
        <w:t>Google</w:t>
      </w:r>
      <w:r w:rsidRPr="002528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Aps</w:t>
      </w:r>
      <w:r w:rsidRPr="00252828">
        <w:rPr>
          <w:sz w:val="28"/>
          <w:szCs w:val="28"/>
        </w:rPr>
        <w:t>;</w:t>
      </w:r>
    </w:p>
    <w:p w:rsidR="00252828" w:rsidRDefault="00252828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в установленные сроки все виды учебных заданий по элементам учебного плана (дисциплинам, модулям, практикам и т.п.)</w:t>
      </w:r>
      <w:r w:rsidR="00C903A6">
        <w:rPr>
          <w:sz w:val="28"/>
          <w:szCs w:val="28"/>
        </w:rPr>
        <w:t xml:space="preserve"> и вести индивидуальный рейтинг-план;</w:t>
      </w:r>
    </w:p>
    <w:p w:rsidR="00C903A6" w:rsidRDefault="00C903A6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проходить текущую, промежуточную и итоговую аттестацию, согласно тематическому плану-графику;</w:t>
      </w:r>
    </w:p>
    <w:p w:rsidR="00C903A6" w:rsidRDefault="00C903A6" w:rsidP="00C903A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сетевой этикет при работе с ресурсами ЭСО РПК.</w:t>
      </w:r>
    </w:p>
    <w:p w:rsidR="004B0BDF" w:rsidRDefault="004B0BDF" w:rsidP="00C903A6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C903A6" w:rsidRDefault="00C903A6" w:rsidP="008370C3">
      <w:pPr>
        <w:spacing w:line="360" w:lineRule="auto"/>
        <w:ind w:firstLine="1276"/>
        <w:jc w:val="both"/>
        <w:rPr>
          <w:sz w:val="28"/>
          <w:szCs w:val="28"/>
        </w:rPr>
      </w:pPr>
    </w:p>
    <w:p w:rsidR="002854C2" w:rsidRDefault="003B6FD0" w:rsidP="002854C2">
      <w:pPr>
        <w:spacing w:line="360" w:lineRule="auto"/>
        <w:jc w:val="center"/>
        <w:rPr>
          <w:rFonts w:eastAsia="Times New Roman" w:cstheme="majorBidi"/>
          <w:b/>
          <w:color w:val="000000" w:themeColor="text1"/>
          <w:sz w:val="28"/>
          <w:szCs w:val="32"/>
        </w:rPr>
      </w:pPr>
      <w:r>
        <w:rPr>
          <w:rFonts w:eastAsia="Times New Roman" w:cstheme="majorBidi"/>
          <w:b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b/>
          <w:color w:val="000000" w:themeColor="text1"/>
          <w:sz w:val="28"/>
          <w:szCs w:val="32"/>
        </w:rPr>
        <w:t xml:space="preserve">. МОДЕЛЬ РЕАЛИЗАЦИИ ОБРАЗОВАТЕЛЬНЫХ ПРОГРАММ </w:t>
      </w:r>
      <w:r w:rsidR="002854C2">
        <w:rPr>
          <w:rFonts w:eastAsia="Times New Roman" w:cstheme="majorBidi"/>
          <w:b/>
          <w:color w:val="000000" w:themeColor="text1"/>
          <w:sz w:val="28"/>
          <w:szCs w:val="32"/>
        </w:rPr>
        <w:t>СПО</w:t>
      </w:r>
      <w:r w:rsidR="002854C2" w:rsidRPr="008D4DCD">
        <w:rPr>
          <w:rFonts w:eastAsia="Times New Roman" w:cstheme="majorBidi"/>
          <w:b/>
          <w:color w:val="000000" w:themeColor="text1"/>
          <w:sz w:val="28"/>
          <w:szCs w:val="32"/>
        </w:rPr>
        <w:t xml:space="preserve"> С ПРИМЕНЕНИЕМ </w:t>
      </w:r>
      <w:r w:rsidR="002854C2">
        <w:rPr>
          <w:rFonts w:eastAsia="Times New Roman" w:cstheme="majorBidi"/>
          <w:b/>
          <w:color w:val="000000" w:themeColor="text1"/>
          <w:sz w:val="28"/>
          <w:szCs w:val="32"/>
        </w:rPr>
        <w:t>ЭО</w:t>
      </w:r>
      <w:r w:rsidR="002854C2" w:rsidRPr="008D4DCD">
        <w:rPr>
          <w:rFonts w:eastAsia="Times New Roman" w:cstheme="majorBidi"/>
          <w:b/>
          <w:color w:val="000000" w:themeColor="text1"/>
          <w:sz w:val="28"/>
          <w:szCs w:val="32"/>
        </w:rPr>
        <w:t xml:space="preserve"> И</w:t>
      </w:r>
      <w:r w:rsidR="002854C2">
        <w:rPr>
          <w:rFonts w:eastAsia="Times New Roman" w:cstheme="majorBidi"/>
          <w:b/>
          <w:color w:val="000000" w:themeColor="text1"/>
          <w:sz w:val="28"/>
          <w:szCs w:val="32"/>
        </w:rPr>
        <w:t xml:space="preserve"> ДОТ</w:t>
      </w:r>
    </w:p>
    <w:p w:rsidR="004B0BDF" w:rsidRPr="008D4DCD" w:rsidRDefault="004B0BDF" w:rsidP="002854C2">
      <w:pPr>
        <w:spacing w:line="360" w:lineRule="auto"/>
        <w:jc w:val="center"/>
        <w:rPr>
          <w:rFonts w:eastAsia="Times New Roman" w:cstheme="majorBidi"/>
          <w:b/>
          <w:color w:val="000000" w:themeColor="text1"/>
          <w:sz w:val="28"/>
          <w:szCs w:val="32"/>
        </w:rPr>
      </w:pP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.1. При реализации образовательной деятельности по программам среднего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профессионального образования с применением электронного обучения и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дистанционных образовательных технологий колледж:</w:t>
      </w:r>
    </w:p>
    <w:p w:rsidR="002854C2" w:rsidRDefault="002854C2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 w:rsidRPr="008D4DCD">
        <w:rPr>
          <w:rFonts w:eastAsia="Times New Roman" w:cstheme="majorBidi"/>
          <w:color w:val="000000" w:themeColor="text1"/>
          <w:sz w:val="28"/>
          <w:szCs w:val="32"/>
        </w:rPr>
        <w:t>- издает организационный приказ о переходе на реализацию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образовательных программ с применением электронного обучения и дистанционных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образовательных технологий в связи с особыми обстоятельствами;</w:t>
      </w:r>
    </w:p>
    <w:p w:rsidR="002854C2" w:rsidRDefault="002854C2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 w:rsidRPr="008D4DCD">
        <w:rPr>
          <w:rFonts w:eastAsia="Times New Roman" w:cstheme="majorBidi"/>
          <w:color w:val="000000" w:themeColor="text1"/>
          <w:sz w:val="28"/>
          <w:szCs w:val="32"/>
        </w:rPr>
        <w:t>- назначает ответственных за консультирование педагогических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работников и обучающихся по использованию электронного обучения и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дистанционных образовательных технологий;</w:t>
      </w:r>
    </w:p>
    <w:p w:rsidR="002854C2" w:rsidRDefault="002854C2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 w:rsidRPr="008D4DCD">
        <w:rPr>
          <w:rFonts w:eastAsia="Times New Roman" w:cstheme="majorBidi"/>
          <w:color w:val="000000" w:themeColor="text1"/>
          <w:sz w:val="28"/>
          <w:szCs w:val="32"/>
        </w:rPr>
        <w:t>- актуализирует имеющиеся в электронном виде методические материалы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по использованию электронного обучения и дистанционных образовательных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технологий для обучающихся, педагогических и административных работников,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ответственных за организацию учебной деятельности, а также инструкции по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размещению учебных материалов,</w:t>
      </w:r>
    </w:p>
    <w:p w:rsidR="002854C2" w:rsidRDefault="002854C2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 w:rsidRPr="008D4DCD">
        <w:rPr>
          <w:rFonts w:eastAsia="Times New Roman" w:cstheme="majorBidi"/>
          <w:color w:val="000000" w:themeColor="text1"/>
          <w:sz w:val="28"/>
          <w:szCs w:val="32"/>
        </w:rPr>
        <w:lastRenderedPageBreak/>
        <w:t>- обеспечивает создание тестовых заданий, публикацию объявлений, сбор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письменных работ обучающихся, а также организацию текущей и промежуточной</w:t>
      </w:r>
      <w:r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Pr="008D4DCD">
        <w:rPr>
          <w:rFonts w:eastAsia="Times New Roman" w:cstheme="majorBidi"/>
          <w:color w:val="000000" w:themeColor="text1"/>
          <w:sz w:val="28"/>
          <w:szCs w:val="32"/>
        </w:rPr>
        <w:t>аттестации и фиксацию хода образовательного процесса.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.2. Колледж размещает на своем официальном сайте в информационно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-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телекоммуникационной сети 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«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Интернет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»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 инструкцию для обучающихся и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педагогических работников о том, как получить или восстановить логин и пароль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личных кабинетов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в ЭСО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, а также инструкции по организации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работы в 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дистанционных курсах посредством приложения </w:t>
      </w:r>
      <w:r w:rsidR="002854C2">
        <w:rPr>
          <w:rFonts w:eastAsia="Times New Roman" w:cstheme="majorBidi"/>
          <w:color w:val="000000" w:themeColor="text1"/>
          <w:sz w:val="28"/>
          <w:szCs w:val="32"/>
          <w:lang w:val="en-US"/>
        </w:rPr>
        <w:t>Google</w:t>
      </w:r>
      <w:r w:rsidR="002854C2" w:rsidRPr="003366CF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>
        <w:rPr>
          <w:rFonts w:eastAsia="Times New Roman" w:cstheme="majorBidi"/>
          <w:color w:val="000000" w:themeColor="text1"/>
          <w:sz w:val="28"/>
          <w:szCs w:val="32"/>
          <w:lang w:val="en-US"/>
        </w:rPr>
        <w:t>Apps</w:t>
      </w:r>
      <w:r w:rsidR="002854C2" w:rsidRPr="003366CF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>
        <w:rPr>
          <w:rFonts w:eastAsia="Times New Roman" w:cstheme="majorBidi"/>
          <w:color w:val="000000" w:themeColor="text1"/>
          <w:sz w:val="28"/>
          <w:szCs w:val="32"/>
          <w:lang w:val="en-US"/>
        </w:rPr>
        <w:t>Classroom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.3. Колледж для проведения</w:t>
      </w:r>
      <w:r w:rsidR="002854C2" w:rsidRPr="003366CF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proofErr w:type="spellStart"/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вебинаров</w:t>
      </w:r>
      <w:proofErr w:type="spellEnd"/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, онлайн консультирования, коллективного обсуждения и коллективного</w:t>
      </w:r>
      <w:r w:rsidR="002854C2" w:rsidRPr="003366CF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проектирования 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использует приложения Календарь и </w:t>
      </w:r>
      <w:r w:rsidR="002854C2">
        <w:rPr>
          <w:rFonts w:eastAsia="Times New Roman" w:cstheme="majorBidi"/>
          <w:color w:val="000000" w:themeColor="text1"/>
          <w:sz w:val="28"/>
          <w:szCs w:val="32"/>
          <w:lang w:val="en-US"/>
        </w:rPr>
        <w:t>Meet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,</w:t>
      </w:r>
      <w:r w:rsidR="002854C2" w:rsidRPr="003366CF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как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 инструмент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ы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 виртуальной коммуникации.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.4. Колледж определяет какие учебные дисциплины и междисциплинарные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курсы могут быть реализованы с помощью онлайн курсов, а также какие учебные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дисциплины и междисциплинарные курсы требуют присутствия в строго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определенное время обучающегося перед компьютером, а какие могут осваиваться в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свободном режиме.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.5. Колледж размещает на своем официальном сайте в информационно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-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телекоммуникационной сети 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«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Интернет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>»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 расписание онлайн-занятий, требующих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присутствия в строго определенное время.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.6. Колледж вправе перенести на другой период времени занятия, которые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требуют работы с лабораторным и иным оборудованием.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.7. Колледж вправе определить локальным актом, какие элементы учебного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плана не смогут быть реализованы в текущем учебном году с применением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электронного обучения и дистанционных образовательных технологий и внести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соответствующие изменения в основные профессиональные образовательные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программы, перенеся эти элементы на будущий учебный год.</w:t>
      </w:r>
    </w:p>
    <w:p w:rsidR="002854C2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7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.8. Колледж обеспечивает постоянную дистанционную связь с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 xml:space="preserve">обучающимися, а также проводит мониторинг фактического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lastRenderedPageBreak/>
        <w:t>взаимодействия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педагогических работников и обучающихся, включая элементы текущего контроля и</w:t>
      </w:r>
      <w:r w:rsidR="002854C2">
        <w:rPr>
          <w:rFonts w:eastAsia="Times New Roman" w:cstheme="majorBidi"/>
          <w:color w:val="000000" w:themeColor="text1"/>
          <w:sz w:val="28"/>
          <w:szCs w:val="32"/>
        </w:rPr>
        <w:t xml:space="preserve"> 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промежуточной аттестации.</w:t>
      </w:r>
    </w:p>
    <w:p w:rsidR="003B6FD0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</w:p>
    <w:p w:rsidR="002854C2" w:rsidRDefault="003B6FD0" w:rsidP="002854C2">
      <w:pPr>
        <w:spacing w:line="360" w:lineRule="auto"/>
        <w:jc w:val="center"/>
        <w:rPr>
          <w:rFonts w:eastAsia="Times New Roman" w:cstheme="majorBidi"/>
          <w:b/>
          <w:color w:val="000000" w:themeColor="text1"/>
          <w:sz w:val="28"/>
          <w:szCs w:val="32"/>
        </w:rPr>
      </w:pPr>
      <w:r>
        <w:rPr>
          <w:rFonts w:eastAsia="Times New Roman" w:cstheme="majorBidi"/>
          <w:b/>
          <w:color w:val="000000" w:themeColor="text1"/>
          <w:sz w:val="28"/>
          <w:szCs w:val="32"/>
        </w:rPr>
        <w:t>8</w:t>
      </w:r>
      <w:r w:rsidR="002854C2" w:rsidRPr="003366CF">
        <w:rPr>
          <w:rFonts w:eastAsia="Times New Roman" w:cstheme="majorBidi"/>
          <w:b/>
          <w:color w:val="000000" w:themeColor="text1"/>
          <w:sz w:val="28"/>
          <w:szCs w:val="32"/>
        </w:rPr>
        <w:t>. ОСОБЕННОСТИ РЕАЛИЗАЦИИ УЧЕБНОЙ И ПРОИЗВОДСТВЕННОЙ ПРАКТИК ПРИ</w:t>
      </w:r>
      <w:r w:rsidR="002854C2">
        <w:rPr>
          <w:rFonts w:eastAsia="Times New Roman" w:cstheme="majorBidi"/>
          <w:b/>
          <w:color w:val="000000" w:themeColor="text1"/>
          <w:sz w:val="28"/>
          <w:szCs w:val="32"/>
        </w:rPr>
        <w:t xml:space="preserve"> </w:t>
      </w:r>
      <w:r w:rsidR="002854C2" w:rsidRPr="003366CF">
        <w:rPr>
          <w:rFonts w:eastAsia="Times New Roman" w:cstheme="majorBidi"/>
          <w:b/>
          <w:color w:val="000000" w:themeColor="text1"/>
          <w:sz w:val="28"/>
          <w:szCs w:val="32"/>
        </w:rPr>
        <w:t xml:space="preserve">РЕАЛИЗАЦИИ ПРОГРАММ </w:t>
      </w:r>
      <w:r w:rsidR="002854C2">
        <w:rPr>
          <w:rFonts w:eastAsia="Times New Roman" w:cstheme="majorBidi"/>
          <w:b/>
          <w:color w:val="000000" w:themeColor="text1"/>
          <w:sz w:val="28"/>
          <w:szCs w:val="32"/>
        </w:rPr>
        <w:t>СПО</w:t>
      </w:r>
      <w:r w:rsidR="002854C2" w:rsidRPr="003366CF">
        <w:rPr>
          <w:rFonts w:eastAsia="Times New Roman" w:cstheme="majorBidi"/>
          <w:b/>
          <w:color w:val="000000" w:themeColor="text1"/>
          <w:sz w:val="28"/>
          <w:szCs w:val="32"/>
        </w:rPr>
        <w:t xml:space="preserve"> С ПРИМЕНЕНИЕ ЭО И ДОТ</w:t>
      </w:r>
    </w:p>
    <w:p w:rsidR="003B6FD0" w:rsidRPr="003366CF" w:rsidRDefault="003B6FD0" w:rsidP="002854C2">
      <w:pPr>
        <w:spacing w:line="360" w:lineRule="auto"/>
        <w:jc w:val="center"/>
        <w:rPr>
          <w:rFonts w:eastAsia="Times New Roman" w:cstheme="majorBidi"/>
          <w:b/>
          <w:color w:val="000000" w:themeColor="text1"/>
          <w:sz w:val="28"/>
          <w:szCs w:val="32"/>
        </w:rPr>
      </w:pPr>
    </w:p>
    <w:p w:rsidR="002854C2" w:rsidRPr="008D4DCD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8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.1.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2854C2" w:rsidRPr="008D4DCD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8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.2. В этом случае колледж обеспечивает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процесса.</w:t>
      </w:r>
    </w:p>
    <w:p w:rsidR="002854C2" w:rsidRPr="008D4DCD" w:rsidRDefault="003B6FD0" w:rsidP="002854C2">
      <w:pPr>
        <w:spacing w:line="360" w:lineRule="auto"/>
        <w:ind w:firstLine="709"/>
        <w:jc w:val="both"/>
        <w:rPr>
          <w:rFonts w:eastAsia="Times New Roman" w:cstheme="majorBidi"/>
          <w:color w:val="000000" w:themeColor="text1"/>
          <w:sz w:val="28"/>
          <w:szCs w:val="32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8</w:t>
      </w:r>
      <w:r w:rsidR="002854C2" w:rsidRPr="008D4DCD">
        <w:rPr>
          <w:rFonts w:eastAsia="Times New Roman" w:cstheme="majorBidi"/>
          <w:color w:val="000000" w:themeColor="text1"/>
          <w:sz w:val="28"/>
          <w:szCs w:val="32"/>
        </w:rPr>
        <w:t>.3. В случае необходимости колледж вносит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планом. Изменения, вносимые в график учебного процесса, утверждаются локальным актом колледжа</w:t>
      </w:r>
    </w:p>
    <w:p w:rsidR="002854C2" w:rsidRDefault="002854C2" w:rsidP="008370C3">
      <w:pPr>
        <w:spacing w:line="360" w:lineRule="auto"/>
        <w:ind w:firstLine="1276"/>
        <w:jc w:val="both"/>
        <w:rPr>
          <w:sz w:val="28"/>
          <w:szCs w:val="28"/>
        </w:rPr>
      </w:pPr>
    </w:p>
    <w:p w:rsidR="003B6FD0" w:rsidRDefault="003B6FD0" w:rsidP="008370C3">
      <w:pPr>
        <w:spacing w:line="360" w:lineRule="auto"/>
        <w:ind w:firstLine="1276"/>
        <w:jc w:val="both"/>
        <w:rPr>
          <w:sz w:val="28"/>
          <w:szCs w:val="28"/>
        </w:rPr>
      </w:pPr>
    </w:p>
    <w:p w:rsidR="00C903A6" w:rsidRDefault="003B6FD0" w:rsidP="00C903A6">
      <w:pPr>
        <w:spacing w:line="360" w:lineRule="auto"/>
        <w:jc w:val="center"/>
        <w:rPr>
          <w:rFonts w:eastAsia="Times New Roman" w:cstheme="majorBidi"/>
          <w:b/>
          <w:caps/>
          <w:color w:val="000000" w:themeColor="text1"/>
          <w:sz w:val="28"/>
          <w:szCs w:val="32"/>
        </w:rPr>
      </w:pPr>
      <w:r>
        <w:rPr>
          <w:rFonts w:eastAsia="Times New Roman" w:cstheme="majorBidi"/>
          <w:b/>
          <w:caps/>
          <w:color w:val="000000" w:themeColor="text1"/>
          <w:sz w:val="28"/>
          <w:szCs w:val="32"/>
        </w:rPr>
        <w:t>9</w:t>
      </w:r>
      <w:r w:rsidR="00C903A6" w:rsidRPr="00C903A6">
        <w:rPr>
          <w:rFonts w:eastAsia="Times New Roman" w:cstheme="majorBidi"/>
          <w:b/>
          <w:caps/>
          <w:color w:val="000000" w:themeColor="text1"/>
          <w:sz w:val="28"/>
          <w:szCs w:val="32"/>
        </w:rPr>
        <w:t>.  Внесение изменений и дополнений в настоящее Положение</w:t>
      </w:r>
    </w:p>
    <w:p w:rsidR="003B6FD0" w:rsidRDefault="003B6FD0" w:rsidP="00C903A6">
      <w:pPr>
        <w:spacing w:line="360" w:lineRule="auto"/>
        <w:jc w:val="center"/>
        <w:rPr>
          <w:rFonts w:eastAsia="Times New Roman" w:cstheme="majorBidi"/>
          <w:b/>
          <w:caps/>
          <w:color w:val="000000" w:themeColor="text1"/>
          <w:sz w:val="28"/>
          <w:szCs w:val="32"/>
        </w:rPr>
      </w:pPr>
    </w:p>
    <w:p w:rsidR="00E37320" w:rsidRPr="00AB3D00" w:rsidRDefault="00C903A6" w:rsidP="00C903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theme="majorBidi"/>
          <w:color w:val="000000" w:themeColor="text1"/>
          <w:sz w:val="28"/>
          <w:szCs w:val="32"/>
        </w:rPr>
        <w:t>П</w:t>
      </w:r>
      <w:r w:rsidRPr="00C903A6">
        <w:rPr>
          <w:rFonts w:eastAsia="Times New Roman" w:cstheme="majorBidi"/>
          <w:color w:val="000000" w:themeColor="text1"/>
          <w:sz w:val="28"/>
          <w:szCs w:val="32"/>
        </w:rPr>
        <w:t xml:space="preserve">о мере </w:t>
      </w:r>
      <w:r>
        <w:rPr>
          <w:rFonts w:eastAsia="Times New Roman" w:cstheme="majorBidi"/>
          <w:color w:val="000000" w:themeColor="text1"/>
          <w:sz w:val="28"/>
          <w:szCs w:val="32"/>
        </w:rPr>
        <w:t>совершенствования и развития ЭО и ДОТ РПК, в данное Положение могут вноситься изменения и дополнения, утверждаемые директором РПК.</w:t>
      </w:r>
    </w:p>
    <w:sectPr w:rsidR="00E37320" w:rsidRPr="00AB3D00" w:rsidSect="004B0BDF">
      <w:pgSz w:w="11900" w:h="16841"/>
      <w:pgMar w:top="851" w:right="1440" w:bottom="993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78E8C98"/>
    <w:lvl w:ilvl="0" w:tplc="3DB0D81C">
      <w:start w:val="1"/>
      <w:numFmt w:val="bullet"/>
      <w:lvlText w:val="\endash "/>
      <w:lvlJc w:val="left"/>
    </w:lvl>
    <w:lvl w:ilvl="1" w:tplc="6B4806E8">
      <w:numFmt w:val="decimal"/>
      <w:lvlText w:val=""/>
      <w:lvlJc w:val="left"/>
    </w:lvl>
    <w:lvl w:ilvl="2" w:tplc="4BC418A2">
      <w:numFmt w:val="decimal"/>
      <w:lvlText w:val=""/>
      <w:lvlJc w:val="left"/>
    </w:lvl>
    <w:lvl w:ilvl="3" w:tplc="41D632F0">
      <w:numFmt w:val="decimal"/>
      <w:lvlText w:val=""/>
      <w:lvlJc w:val="left"/>
    </w:lvl>
    <w:lvl w:ilvl="4" w:tplc="829E4AAE">
      <w:numFmt w:val="decimal"/>
      <w:lvlText w:val=""/>
      <w:lvlJc w:val="left"/>
    </w:lvl>
    <w:lvl w:ilvl="5" w:tplc="6CA2DC6E">
      <w:numFmt w:val="decimal"/>
      <w:lvlText w:val=""/>
      <w:lvlJc w:val="left"/>
    </w:lvl>
    <w:lvl w:ilvl="6" w:tplc="F5BCCE7A">
      <w:numFmt w:val="decimal"/>
      <w:lvlText w:val=""/>
      <w:lvlJc w:val="left"/>
    </w:lvl>
    <w:lvl w:ilvl="7" w:tplc="B142B650">
      <w:numFmt w:val="decimal"/>
      <w:lvlText w:val=""/>
      <w:lvlJc w:val="left"/>
    </w:lvl>
    <w:lvl w:ilvl="8" w:tplc="B70A9C40">
      <w:numFmt w:val="decimal"/>
      <w:lvlText w:val=""/>
      <w:lvlJc w:val="left"/>
    </w:lvl>
  </w:abstractNum>
  <w:abstractNum w:abstractNumId="1">
    <w:nsid w:val="00000124"/>
    <w:multiLevelType w:val="hybridMultilevel"/>
    <w:tmpl w:val="E9C02BD8"/>
    <w:lvl w:ilvl="0" w:tplc="60F2A96A">
      <w:start w:val="1"/>
      <w:numFmt w:val="bullet"/>
      <w:lvlText w:val="в"/>
      <w:lvlJc w:val="left"/>
    </w:lvl>
    <w:lvl w:ilvl="1" w:tplc="B6D47220">
      <w:start w:val="1"/>
      <w:numFmt w:val="bullet"/>
      <w:lvlText w:val="\endash "/>
      <w:lvlJc w:val="left"/>
    </w:lvl>
    <w:lvl w:ilvl="2" w:tplc="9F307C48">
      <w:numFmt w:val="decimal"/>
      <w:lvlText w:val=""/>
      <w:lvlJc w:val="left"/>
    </w:lvl>
    <w:lvl w:ilvl="3" w:tplc="3D928FE2">
      <w:numFmt w:val="decimal"/>
      <w:lvlText w:val=""/>
      <w:lvlJc w:val="left"/>
    </w:lvl>
    <w:lvl w:ilvl="4" w:tplc="5A8E7316">
      <w:numFmt w:val="decimal"/>
      <w:lvlText w:val=""/>
      <w:lvlJc w:val="left"/>
    </w:lvl>
    <w:lvl w:ilvl="5" w:tplc="922C1F9C">
      <w:numFmt w:val="decimal"/>
      <w:lvlText w:val=""/>
      <w:lvlJc w:val="left"/>
    </w:lvl>
    <w:lvl w:ilvl="6" w:tplc="F04C3C52">
      <w:numFmt w:val="decimal"/>
      <w:lvlText w:val=""/>
      <w:lvlJc w:val="left"/>
    </w:lvl>
    <w:lvl w:ilvl="7" w:tplc="97D8C9FA">
      <w:numFmt w:val="decimal"/>
      <w:lvlText w:val=""/>
      <w:lvlJc w:val="left"/>
    </w:lvl>
    <w:lvl w:ilvl="8" w:tplc="FAFEA84E">
      <w:numFmt w:val="decimal"/>
      <w:lvlText w:val=""/>
      <w:lvlJc w:val="left"/>
    </w:lvl>
  </w:abstractNum>
  <w:abstractNum w:abstractNumId="2">
    <w:nsid w:val="000001EB"/>
    <w:multiLevelType w:val="hybridMultilevel"/>
    <w:tmpl w:val="4A4E0428"/>
    <w:lvl w:ilvl="0" w:tplc="F38E14CC">
      <w:start w:val="1"/>
      <w:numFmt w:val="bullet"/>
      <w:lvlText w:val="\endash "/>
      <w:lvlJc w:val="left"/>
    </w:lvl>
    <w:lvl w:ilvl="1" w:tplc="2098B188">
      <w:numFmt w:val="decimal"/>
      <w:lvlText w:val=""/>
      <w:lvlJc w:val="left"/>
    </w:lvl>
    <w:lvl w:ilvl="2" w:tplc="3404CA84">
      <w:numFmt w:val="decimal"/>
      <w:lvlText w:val=""/>
      <w:lvlJc w:val="left"/>
    </w:lvl>
    <w:lvl w:ilvl="3" w:tplc="CAD6EDC4">
      <w:numFmt w:val="decimal"/>
      <w:lvlText w:val=""/>
      <w:lvlJc w:val="left"/>
    </w:lvl>
    <w:lvl w:ilvl="4" w:tplc="2F402FAA">
      <w:numFmt w:val="decimal"/>
      <w:lvlText w:val=""/>
      <w:lvlJc w:val="left"/>
    </w:lvl>
    <w:lvl w:ilvl="5" w:tplc="EB3A9E6A">
      <w:numFmt w:val="decimal"/>
      <w:lvlText w:val=""/>
      <w:lvlJc w:val="left"/>
    </w:lvl>
    <w:lvl w:ilvl="6" w:tplc="BAD2BE50">
      <w:numFmt w:val="decimal"/>
      <w:lvlText w:val=""/>
      <w:lvlJc w:val="left"/>
    </w:lvl>
    <w:lvl w:ilvl="7" w:tplc="AEDCB08E">
      <w:numFmt w:val="decimal"/>
      <w:lvlText w:val=""/>
      <w:lvlJc w:val="left"/>
    </w:lvl>
    <w:lvl w:ilvl="8" w:tplc="E26CF34C">
      <w:numFmt w:val="decimal"/>
      <w:lvlText w:val=""/>
      <w:lvlJc w:val="left"/>
    </w:lvl>
  </w:abstractNum>
  <w:abstractNum w:abstractNumId="3">
    <w:nsid w:val="00000BB3"/>
    <w:multiLevelType w:val="hybridMultilevel"/>
    <w:tmpl w:val="61C2C99E"/>
    <w:lvl w:ilvl="0" w:tplc="3C445BDE">
      <w:start w:val="1"/>
      <w:numFmt w:val="bullet"/>
      <w:lvlText w:val="\endash "/>
      <w:lvlJc w:val="left"/>
    </w:lvl>
    <w:lvl w:ilvl="1" w:tplc="BEDC7436">
      <w:numFmt w:val="decimal"/>
      <w:lvlText w:val=""/>
      <w:lvlJc w:val="left"/>
    </w:lvl>
    <w:lvl w:ilvl="2" w:tplc="A98AC268">
      <w:numFmt w:val="decimal"/>
      <w:lvlText w:val=""/>
      <w:lvlJc w:val="left"/>
    </w:lvl>
    <w:lvl w:ilvl="3" w:tplc="A7BA0B6C">
      <w:numFmt w:val="decimal"/>
      <w:lvlText w:val=""/>
      <w:lvlJc w:val="left"/>
    </w:lvl>
    <w:lvl w:ilvl="4" w:tplc="AC84D37E">
      <w:numFmt w:val="decimal"/>
      <w:lvlText w:val=""/>
      <w:lvlJc w:val="left"/>
    </w:lvl>
    <w:lvl w:ilvl="5" w:tplc="1F2AEAE4">
      <w:numFmt w:val="decimal"/>
      <w:lvlText w:val=""/>
      <w:lvlJc w:val="left"/>
    </w:lvl>
    <w:lvl w:ilvl="6" w:tplc="E78C6A42">
      <w:numFmt w:val="decimal"/>
      <w:lvlText w:val=""/>
      <w:lvlJc w:val="left"/>
    </w:lvl>
    <w:lvl w:ilvl="7" w:tplc="D2489492">
      <w:numFmt w:val="decimal"/>
      <w:lvlText w:val=""/>
      <w:lvlJc w:val="left"/>
    </w:lvl>
    <w:lvl w:ilvl="8" w:tplc="26C00C8E">
      <w:numFmt w:val="decimal"/>
      <w:lvlText w:val=""/>
      <w:lvlJc w:val="left"/>
    </w:lvl>
  </w:abstractNum>
  <w:abstractNum w:abstractNumId="4">
    <w:nsid w:val="00000F3E"/>
    <w:multiLevelType w:val="hybridMultilevel"/>
    <w:tmpl w:val="8EBA022E"/>
    <w:lvl w:ilvl="0" w:tplc="FFA63278">
      <w:start w:val="1"/>
      <w:numFmt w:val="bullet"/>
      <w:lvlText w:val="и"/>
      <w:lvlJc w:val="left"/>
    </w:lvl>
    <w:lvl w:ilvl="1" w:tplc="6F6CF6E8">
      <w:start w:val="1"/>
      <w:numFmt w:val="bullet"/>
      <w:lvlText w:val="В"/>
      <w:lvlJc w:val="left"/>
    </w:lvl>
    <w:lvl w:ilvl="2" w:tplc="D098033E">
      <w:numFmt w:val="decimal"/>
      <w:lvlText w:val=""/>
      <w:lvlJc w:val="left"/>
    </w:lvl>
    <w:lvl w:ilvl="3" w:tplc="B0346E8A">
      <w:numFmt w:val="decimal"/>
      <w:lvlText w:val=""/>
      <w:lvlJc w:val="left"/>
    </w:lvl>
    <w:lvl w:ilvl="4" w:tplc="34F02DDC">
      <w:numFmt w:val="decimal"/>
      <w:lvlText w:val=""/>
      <w:lvlJc w:val="left"/>
    </w:lvl>
    <w:lvl w:ilvl="5" w:tplc="E05A73B8">
      <w:numFmt w:val="decimal"/>
      <w:lvlText w:val=""/>
      <w:lvlJc w:val="left"/>
    </w:lvl>
    <w:lvl w:ilvl="6" w:tplc="E8522BC4">
      <w:numFmt w:val="decimal"/>
      <w:lvlText w:val=""/>
      <w:lvlJc w:val="left"/>
    </w:lvl>
    <w:lvl w:ilvl="7" w:tplc="53880476">
      <w:numFmt w:val="decimal"/>
      <w:lvlText w:val=""/>
      <w:lvlJc w:val="left"/>
    </w:lvl>
    <w:lvl w:ilvl="8" w:tplc="6B10DC3C">
      <w:numFmt w:val="decimal"/>
      <w:lvlText w:val=""/>
      <w:lvlJc w:val="left"/>
    </w:lvl>
  </w:abstractNum>
  <w:abstractNum w:abstractNumId="5">
    <w:nsid w:val="000012DB"/>
    <w:multiLevelType w:val="hybridMultilevel"/>
    <w:tmpl w:val="8ACE9464"/>
    <w:lvl w:ilvl="0" w:tplc="4DA87C52">
      <w:start w:val="1"/>
      <w:numFmt w:val="bullet"/>
      <w:lvlText w:val="-"/>
      <w:lvlJc w:val="left"/>
    </w:lvl>
    <w:lvl w:ilvl="1" w:tplc="F75E519E">
      <w:numFmt w:val="decimal"/>
      <w:lvlText w:val=""/>
      <w:lvlJc w:val="left"/>
    </w:lvl>
    <w:lvl w:ilvl="2" w:tplc="70E697F8">
      <w:numFmt w:val="decimal"/>
      <w:lvlText w:val=""/>
      <w:lvlJc w:val="left"/>
    </w:lvl>
    <w:lvl w:ilvl="3" w:tplc="8F7625B2">
      <w:numFmt w:val="decimal"/>
      <w:lvlText w:val=""/>
      <w:lvlJc w:val="left"/>
    </w:lvl>
    <w:lvl w:ilvl="4" w:tplc="7C56570A">
      <w:numFmt w:val="decimal"/>
      <w:lvlText w:val=""/>
      <w:lvlJc w:val="left"/>
    </w:lvl>
    <w:lvl w:ilvl="5" w:tplc="6F847694">
      <w:numFmt w:val="decimal"/>
      <w:lvlText w:val=""/>
      <w:lvlJc w:val="left"/>
    </w:lvl>
    <w:lvl w:ilvl="6" w:tplc="96083E62">
      <w:numFmt w:val="decimal"/>
      <w:lvlText w:val=""/>
      <w:lvlJc w:val="left"/>
    </w:lvl>
    <w:lvl w:ilvl="7" w:tplc="B8647C0C">
      <w:numFmt w:val="decimal"/>
      <w:lvlText w:val=""/>
      <w:lvlJc w:val="left"/>
    </w:lvl>
    <w:lvl w:ilvl="8" w:tplc="56568EA8">
      <w:numFmt w:val="decimal"/>
      <w:lvlText w:val=""/>
      <w:lvlJc w:val="left"/>
    </w:lvl>
  </w:abstractNum>
  <w:abstractNum w:abstractNumId="6">
    <w:nsid w:val="0000153C"/>
    <w:multiLevelType w:val="hybridMultilevel"/>
    <w:tmpl w:val="5614C7C2"/>
    <w:lvl w:ilvl="0" w:tplc="F7286642">
      <w:start w:val="1"/>
      <w:numFmt w:val="bullet"/>
      <w:lvlText w:val="\endash "/>
      <w:lvlJc w:val="left"/>
    </w:lvl>
    <w:lvl w:ilvl="1" w:tplc="6DBC2DEC">
      <w:numFmt w:val="decimal"/>
      <w:lvlText w:val=""/>
      <w:lvlJc w:val="left"/>
    </w:lvl>
    <w:lvl w:ilvl="2" w:tplc="135AB562">
      <w:numFmt w:val="decimal"/>
      <w:lvlText w:val=""/>
      <w:lvlJc w:val="left"/>
    </w:lvl>
    <w:lvl w:ilvl="3" w:tplc="20525A62">
      <w:numFmt w:val="decimal"/>
      <w:lvlText w:val=""/>
      <w:lvlJc w:val="left"/>
    </w:lvl>
    <w:lvl w:ilvl="4" w:tplc="F5E6026C">
      <w:numFmt w:val="decimal"/>
      <w:lvlText w:val=""/>
      <w:lvlJc w:val="left"/>
    </w:lvl>
    <w:lvl w:ilvl="5" w:tplc="516C3168">
      <w:numFmt w:val="decimal"/>
      <w:lvlText w:val=""/>
      <w:lvlJc w:val="left"/>
    </w:lvl>
    <w:lvl w:ilvl="6" w:tplc="EEA85CCA">
      <w:numFmt w:val="decimal"/>
      <w:lvlText w:val=""/>
      <w:lvlJc w:val="left"/>
    </w:lvl>
    <w:lvl w:ilvl="7" w:tplc="350C8354">
      <w:numFmt w:val="decimal"/>
      <w:lvlText w:val=""/>
      <w:lvlJc w:val="left"/>
    </w:lvl>
    <w:lvl w:ilvl="8" w:tplc="C318E55C">
      <w:numFmt w:val="decimal"/>
      <w:lvlText w:val=""/>
      <w:lvlJc w:val="left"/>
    </w:lvl>
  </w:abstractNum>
  <w:abstractNum w:abstractNumId="7">
    <w:nsid w:val="00002EA6"/>
    <w:multiLevelType w:val="hybridMultilevel"/>
    <w:tmpl w:val="0DD4C896"/>
    <w:lvl w:ilvl="0" w:tplc="C0E4836C">
      <w:start w:val="1"/>
      <w:numFmt w:val="bullet"/>
      <w:lvlText w:val="\endash "/>
      <w:lvlJc w:val="left"/>
    </w:lvl>
    <w:lvl w:ilvl="1" w:tplc="2B1C459E">
      <w:numFmt w:val="decimal"/>
      <w:lvlText w:val=""/>
      <w:lvlJc w:val="left"/>
    </w:lvl>
    <w:lvl w:ilvl="2" w:tplc="2864EA98">
      <w:numFmt w:val="decimal"/>
      <w:lvlText w:val=""/>
      <w:lvlJc w:val="left"/>
    </w:lvl>
    <w:lvl w:ilvl="3" w:tplc="5CCA3DB8">
      <w:numFmt w:val="decimal"/>
      <w:lvlText w:val=""/>
      <w:lvlJc w:val="left"/>
    </w:lvl>
    <w:lvl w:ilvl="4" w:tplc="0DF83B6C">
      <w:numFmt w:val="decimal"/>
      <w:lvlText w:val=""/>
      <w:lvlJc w:val="left"/>
    </w:lvl>
    <w:lvl w:ilvl="5" w:tplc="ED16F8B8">
      <w:numFmt w:val="decimal"/>
      <w:lvlText w:val=""/>
      <w:lvlJc w:val="left"/>
    </w:lvl>
    <w:lvl w:ilvl="6" w:tplc="74E4A7FE">
      <w:numFmt w:val="decimal"/>
      <w:lvlText w:val=""/>
      <w:lvlJc w:val="left"/>
    </w:lvl>
    <w:lvl w:ilvl="7" w:tplc="70086576">
      <w:numFmt w:val="decimal"/>
      <w:lvlText w:val=""/>
      <w:lvlJc w:val="left"/>
    </w:lvl>
    <w:lvl w:ilvl="8" w:tplc="F0A20B8E">
      <w:numFmt w:val="decimal"/>
      <w:lvlText w:val=""/>
      <w:lvlJc w:val="left"/>
    </w:lvl>
  </w:abstractNum>
  <w:abstractNum w:abstractNumId="8">
    <w:nsid w:val="0000305E"/>
    <w:multiLevelType w:val="hybridMultilevel"/>
    <w:tmpl w:val="5922F5FC"/>
    <w:lvl w:ilvl="0" w:tplc="87AAECCE">
      <w:start w:val="1"/>
      <w:numFmt w:val="bullet"/>
      <w:lvlText w:val="и"/>
      <w:lvlJc w:val="left"/>
    </w:lvl>
    <w:lvl w:ilvl="1" w:tplc="1F80E58A">
      <w:start w:val="1"/>
      <w:numFmt w:val="bullet"/>
      <w:lvlText w:val="\endash "/>
      <w:lvlJc w:val="left"/>
    </w:lvl>
    <w:lvl w:ilvl="2" w:tplc="87322778">
      <w:numFmt w:val="decimal"/>
      <w:lvlText w:val=""/>
      <w:lvlJc w:val="left"/>
    </w:lvl>
    <w:lvl w:ilvl="3" w:tplc="9A1CC61C">
      <w:numFmt w:val="decimal"/>
      <w:lvlText w:val=""/>
      <w:lvlJc w:val="left"/>
    </w:lvl>
    <w:lvl w:ilvl="4" w:tplc="B7269DFE">
      <w:numFmt w:val="decimal"/>
      <w:lvlText w:val=""/>
      <w:lvlJc w:val="left"/>
    </w:lvl>
    <w:lvl w:ilvl="5" w:tplc="8E06256C">
      <w:numFmt w:val="decimal"/>
      <w:lvlText w:val=""/>
      <w:lvlJc w:val="left"/>
    </w:lvl>
    <w:lvl w:ilvl="6" w:tplc="1AB6F652">
      <w:numFmt w:val="decimal"/>
      <w:lvlText w:val=""/>
      <w:lvlJc w:val="left"/>
    </w:lvl>
    <w:lvl w:ilvl="7" w:tplc="6F3A85D4">
      <w:numFmt w:val="decimal"/>
      <w:lvlText w:val=""/>
      <w:lvlJc w:val="left"/>
    </w:lvl>
    <w:lvl w:ilvl="8" w:tplc="B358A6C2">
      <w:numFmt w:val="decimal"/>
      <w:lvlText w:val=""/>
      <w:lvlJc w:val="left"/>
    </w:lvl>
  </w:abstractNum>
  <w:abstractNum w:abstractNumId="9">
    <w:nsid w:val="0000390C"/>
    <w:multiLevelType w:val="hybridMultilevel"/>
    <w:tmpl w:val="46F8F57E"/>
    <w:lvl w:ilvl="0" w:tplc="9F2277F4">
      <w:start w:val="1"/>
      <w:numFmt w:val="bullet"/>
      <w:lvlText w:val="\endash "/>
      <w:lvlJc w:val="left"/>
    </w:lvl>
    <w:lvl w:ilvl="1" w:tplc="5E0A0068">
      <w:numFmt w:val="decimal"/>
      <w:lvlText w:val=""/>
      <w:lvlJc w:val="left"/>
    </w:lvl>
    <w:lvl w:ilvl="2" w:tplc="F28EE7DC">
      <w:numFmt w:val="decimal"/>
      <w:lvlText w:val=""/>
      <w:lvlJc w:val="left"/>
    </w:lvl>
    <w:lvl w:ilvl="3" w:tplc="868C2DB2">
      <w:numFmt w:val="decimal"/>
      <w:lvlText w:val=""/>
      <w:lvlJc w:val="left"/>
    </w:lvl>
    <w:lvl w:ilvl="4" w:tplc="91329014">
      <w:numFmt w:val="decimal"/>
      <w:lvlText w:val=""/>
      <w:lvlJc w:val="left"/>
    </w:lvl>
    <w:lvl w:ilvl="5" w:tplc="CC66EF9C">
      <w:numFmt w:val="decimal"/>
      <w:lvlText w:val=""/>
      <w:lvlJc w:val="left"/>
    </w:lvl>
    <w:lvl w:ilvl="6" w:tplc="F6D02D6C">
      <w:numFmt w:val="decimal"/>
      <w:lvlText w:val=""/>
      <w:lvlJc w:val="left"/>
    </w:lvl>
    <w:lvl w:ilvl="7" w:tplc="DB2CA670">
      <w:numFmt w:val="decimal"/>
      <w:lvlText w:val=""/>
      <w:lvlJc w:val="left"/>
    </w:lvl>
    <w:lvl w:ilvl="8" w:tplc="B1967868">
      <w:numFmt w:val="decimal"/>
      <w:lvlText w:val=""/>
      <w:lvlJc w:val="left"/>
    </w:lvl>
  </w:abstractNum>
  <w:abstractNum w:abstractNumId="10">
    <w:nsid w:val="0000440D"/>
    <w:multiLevelType w:val="hybridMultilevel"/>
    <w:tmpl w:val="FF36515A"/>
    <w:lvl w:ilvl="0" w:tplc="4AAAA9D8">
      <w:start w:val="1"/>
      <w:numFmt w:val="bullet"/>
      <w:lvlText w:val="и"/>
      <w:lvlJc w:val="left"/>
    </w:lvl>
    <w:lvl w:ilvl="1" w:tplc="6F7A0D40">
      <w:start w:val="1"/>
      <w:numFmt w:val="bullet"/>
      <w:lvlText w:val="-"/>
      <w:lvlJc w:val="left"/>
    </w:lvl>
    <w:lvl w:ilvl="2" w:tplc="9D08AFCC">
      <w:numFmt w:val="decimal"/>
      <w:lvlText w:val=""/>
      <w:lvlJc w:val="left"/>
    </w:lvl>
    <w:lvl w:ilvl="3" w:tplc="B414D9F0">
      <w:numFmt w:val="decimal"/>
      <w:lvlText w:val=""/>
      <w:lvlJc w:val="left"/>
    </w:lvl>
    <w:lvl w:ilvl="4" w:tplc="5F62B8AA">
      <w:numFmt w:val="decimal"/>
      <w:lvlText w:val=""/>
      <w:lvlJc w:val="left"/>
    </w:lvl>
    <w:lvl w:ilvl="5" w:tplc="C9623D4E">
      <w:numFmt w:val="decimal"/>
      <w:lvlText w:val=""/>
      <w:lvlJc w:val="left"/>
    </w:lvl>
    <w:lvl w:ilvl="6" w:tplc="58D8ED74">
      <w:numFmt w:val="decimal"/>
      <w:lvlText w:val=""/>
      <w:lvlJc w:val="left"/>
    </w:lvl>
    <w:lvl w:ilvl="7" w:tplc="3FA86050">
      <w:numFmt w:val="decimal"/>
      <w:lvlText w:val=""/>
      <w:lvlJc w:val="left"/>
    </w:lvl>
    <w:lvl w:ilvl="8" w:tplc="380ECB70">
      <w:numFmt w:val="decimal"/>
      <w:lvlText w:val=""/>
      <w:lvlJc w:val="left"/>
    </w:lvl>
  </w:abstractNum>
  <w:abstractNum w:abstractNumId="11">
    <w:nsid w:val="0000491C"/>
    <w:multiLevelType w:val="hybridMultilevel"/>
    <w:tmpl w:val="45C2B48C"/>
    <w:lvl w:ilvl="0" w:tplc="F27869EE">
      <w:start w:val="1"/>
      <w:numFmt w:val="bullet"/>
      <w:lvlText w:val="\endash "/>
      <w:lvlJc w:val="left"/>
    </w:lvl>
    <w:lvl w:ilvl="1" w:tplc="555869B0">
      <w:numFmt w:val="decimal"/>
      <w:lvlText w:val=""/>
      <w:lvlJc w:val="left"/>
    </w:lvl>
    <w:lvl w:ilvl="2" w:tplc="18A00E62">
      <w:numFmt w:val="decimal"/>
      <w:lvlText w:val=""/>
      <w:lvlJc w:val="left"/>
    </w:lvl>
    <w:lvl w:ilvl="3" w:tplc="000C1F88">
      <w:numFmt w:val="decimal"/>
      <w:lvlText w:val=""/>
      <w:lvlJc w:val="left"/>
    </w:lvl>
    <w:lvl w:ilvl="4" w:tplc="2B7A5606">
      <w:numFmt w:val="decimal"/>
      <w:lvlText w:val=""/>
      <w:lvlJc w:val="left"/>
    </w:lvl>
    <w:lvl w:ilvl="5" w:tplc="8E409928">
      <w:numFmt w:val="decimal"/>
      <w:lvlText w:val=""/>
      <w:lvlJc w:val="left"/>
    </w:lvl>
    <w:lvl w:ilvl="6" w:tplc="36F85278">
      <w:numFmt w:val="decimal"/>
      <w:lvlText w:val=""/>
      <w:lvlJc w:val="left"/>
    </w:lvl>
    <w:lvl w:ilvl="7" w:tplc="1B5A923A">
      <w:numFmt w:val="decimal"/>
      <w:lvlText w:val=""/>
      <w:lvlJc w:val="left"/>
    </w:lvl>
    <w:lvl w:ilvl="8" w:tplc="51D851BC">
      <w:numFmt w:val="decimal"/>
      <w:lvlText w:val=""/>
      <w:lvlJc w:val="left"/>
    </w:lvl>
  </w:abstractNum>
  <w:abstractNum w:abstractNumId="12">
    <w:nsid w:val="00004D06"/>
    <w:multiLevelType w:val="hybridMultilevel"/>
    <w:tmpl w:val="101A2C52"/>
    <w:lvl w:ilvl="0" w:tplc="B28C2A10">
      <w:start w:val="1"/>
      <w:numFmt w:val="bullet"/>
      <w:lvlText w:val="\endash "/>
      <w:lvlJc w:val="left"/>
    </w:lvl>
    <w:lvl w:ilvl="1" w:tplc="19005AE8">
      <w:numFmt w:val="decimal"/>
      <w:lvlText w:val=""/>
      <w:lvlJc w:val="left"/>
    </w:lvl>
    <w:lvl w:ilvl="2" w:tplc="10785214">
      <w:numFmt w:val="decimal"/>
      <w:lvlText w:val=""/>
      <w:lvlJc w:val="left"/>
    </w:lvl>
    <w:lvl w:ilvl="3" w:tplc="2BC0E588">
      <w:numFmt w:val="decimal"/>
      <w:lvlText w:val=""/>
      <w:lvlJc w:val="left"/>
    </w:lvl>
    <w:lvl w:ilvl="4" w:tplc="52DC2500">
      <w:numFmt w:val="decimal"/>
      <w:lvlText w:val=""/>
      <w:lvlJc w:val="left"/>
    </w:lvl>
    <w:lvl w:ilvl="5" w:tplc="EFFEAC84">
      <w:numFmt w:val="decimal"/>
      <w:lvlText w:val=""/>
      <w:lvlJc w:val="left"/>
    </w:lvl>
    <w:lvl w:ilvl="6" w:tplc="BE7298C4">
      <w:numFmt w:val="decimal"/>
      <w:lvlText w:val=""/>
      <w:lvlJc w:val="left"/>
    </w:lvl>
    <w:lvl w:ilvl="7" w:tplc="387AFCC0">
      <w:numFmt w:val="decimal"/>
      <w:lvlText w:val=""/>
      <w:lvlJc w:val="left"/>
    </w:lvl>
    <w:lvl w:ilvl="8" w:tplc="D8280890">
      <w:numFmt w:val="decimal"/>
      <w:lvlText w:val=""/>
      <w:lvlJc w:val="left"/>
    </w:lvl>
  </w:abstractNum>
  <w:abstractNum w:abstractNumId="13">
    <w:nsid w:val="00004DB7"/>
    <w:multiLevelType w:val="hybridMultilevel"/>
    <w:tmpl w:val="C89A44AC"/>
    <w:lvl w:ilvl="0" w:tplc="0AEA0262">
      <w:start w:val="1"/>
      <w:numFmt w:val="bullet"/>
      <w:lvlText w:val="\endash "/>
      <w:lvlJc w:val="left"/>
    </w:lvl>
    <w:lvl w:ilvl="1" w:tplc="A6548D38">
      <w:numFmt w:val="decimal"/>
      <w:lvlText w:val=""/>
      <w:lvlJc w:val="left"/>
    </w:lvl>
    <w:lvl w:ilvl="2" w:tplc="2AF6771E">
      <w:numFmt w:val="decimal"/>
      <w:lvlText w:val=""/>
      <w:lvlJc w:val="left"/>
    </w:lvl>
    <w:lvl w:ilvl="3" w:tplc="2070AB2A">
      <w:numFmt w:val="decimal"/>
      <w:lvlText w:val=""/>
      <w:lvlJc w:val="left"/>
    </w:lvl>
    <w:lvl w:ilvl="4" w:tplc="03344AD4">
      <w:numFmt w:val="decimal"/>
      <w:lvlText w:val=""/>
      <w:lvlJc w:val="left"/>
    </w:lvl>
    <w:lvl w:ilvl="5" w:tplc="2DC8C10A">
      <w:numFmt w:val="decimal"/>
      <w:lvlText w:val=""/>
      <w:lvlJc w:val="left"/>
    </w:lvl>
    <w:lvl w:ilvl="6" w:tplc="268C3BBC">
      <w:numFmt w:val="decimal"/>
      <w:lvlText w:val=""/>
      <w:lvlJc w:val="left"/>
    </w:lvl>
    <w:lvl w:ilvl="7" w:tplc="2DDCCB52">
      <w:numFmt w:val="decimal"/>
      <w:lvlText w:val=""/>
      <w:lvlJc w:val="left"/>
    </w:lvl>
    <w:lvl w:ilvl="8" w:tplc="859C342C">
      <w:numFmt w:val="decimal"/>
      <w:lvlText w:val=""/>
      <w:lvlJc w:val="left"/>
    </w:lvl>
  </w:abstractNum>
  <w:abstractNum w:abstractNumId="14">
    <w:nsid w:val="00007E87"/>
    <w:multiLevelType w:val="hybridMultilevel"/>
    <w:tmpl w:val="93D84708"/>
    <w:lvl w:ilvl="0" w:tplc="610C892C">
      <w:start w:val="1"/>
      <w:numFmt w:val="bullet"/>
      <w:lvlText w:val="\endash "/>
      <w:lvlJc w:val="left"/>
    </w:lvl>
    <w:lvl w:ilvl="1" w:tplc="DD3CFDB2">
      <w:numFmt w:val="decimal"/>
      <w:lvlText w:val=""/>
      <w:lvlJc w:val="left"/>
    </w:lvl>
    <w:lvl w:ilvl="2" w:tplc="389E6DCC">
      <w:numFmt w:val="decimal"/>
      <w:lvlText w:val=""/>
      <w:lvlJc w:val="left"/>
    </w:lvl>
    <w:lvl w:ilvl="3" w:tplc="A93CFB74">
      <w:numFmt w:val="decimal"/>
      <w:lvlText w:val=""/>
      <w:lvlJc w:val="left"/>
    </w:lvl>
    <w:lvl w:ilvl="4" w:tplc="2C80A5F4">
      <w:numFmt w:val="decimal"/>
      <w:lvlText w:val=""/>
      <w:lvlJc w:val="left"/>
    </w:lvl>
    <w:lvl w:ilvl="5" w:tplc="08866382">
      <w:numFmt w:val="decimal"/>
      <w:lvlText w:val=""/>
      <w:lvlJc w:val="left"/>
    </w:lvl>
    <w:lvl w:ilvl="6" w:tplc="E98AF1CC">
      <w:numFmt w:val="decimal"/>
      <w:lvlText w:val=""/>
      <w:lvlJc w:val="left"/>
    </w:lvl>
    <w:lvl w:ilvl="7" w:tplc="B5502C2A">
      <w:numFmt w:val="decimal"/>
      <w:lvlText w:val=""/>
      <w:lvlJc w:val="left"/>
    </w:lvl>
    <w:lvl w:ilvl="8" w:tplc="9AE4A0B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0"/>
    <w:rsid w:val="000F261A"/>
    <w:rsid w:val="00150C9A"/>
    <w:rsid w:val="00180438"/>
    <w:rsid w:val="00252828"/>
    <w:rsid w:val="002854C2"/>
    <w:rsid w:val="00324E3E"/>
    <w:rsid w:val="003B612B"/>
    <w:rsid w:val="003B6FD0"/>
    <w:rsid w:val="0041531F"/>
    <w:rsid w:val="00426ACB"/>
    <w:rsid w:val="00436215"/>
    <w:rsid w:val="00476F06"/>
    <w:rsid w:val="004B0BDF"/>
    <w:rsid w:val="004B5FC6"/>
    <w:rsid w:val="005F32BB"/>
    <w:rsid w:val="00613269"/>
    <w:rsid w:val="00643A2E"/>
    <w:rsid w:val="00753C9E"/>
    <w:rsid w:val="00784460"/>
    <w:rsid w:val="008370C3"/>
    <w:rsid w:val="00867434"/>
    <w:rsid w:val="008977F1"/>
    <w:rsid w:val="008A7FF9"/>
    <w:rsid w:val="0094397A"/>
    <w:rsid w:val="00A15305"/>
    <w:rsid w:val="00AB3D00"/>
    <w:rsid w:val="00AD76D6"/>
    <w:rsid w:val="00B368DE"/>
    <w:rsid w:val="00B74DA0"/>
    <w:rsid w:val="00C903A6"/>
    <w:rsid w:val="00CF6F6C"/>
    <w:rsid w:val="00D03A90"/>
    <w:rsid w:val="00DC7203"/>
    <w:rsid w:val="00DE1E49"/>
    <w:rsid w:val="00E37320"/>
    <w:rsid w:val="00EB7EF4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A1AF3-939D-4885-868F-35009CB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7A"/>
  </w:style>
  <w:style w:type="paragraph" w:styleId="1">
    <w:name w:val="heading 1"/>
    <w:basedOn w:val="a"/>
    <w:next w:val="a"/>
    <w:link w:val="10"/>
    <w:autoRedefine/>
    <w:uiPriority w:val="9"/>
    <w:rsid w:val="00AB3D00"/>
    <w:pPr>
      <w:keepNext/>
      <w:keepLines/>
      <w:spacing w:line="360" w:lineRule="auto"/>
      <w:ind w:firstLine="737"/>
      <w:jc w:val="center"/>
      <w:outlineLvl w:val="0"/>
    </w:pPr>
    <w:rPr>
      <w:rFonts w:eastAsia="Times New Roman" w:cstheme="majorBidi"/>
      <w:b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3D00"/>
    <w:rPr>
      <w:rFonts w:eastAsia="Times New Roman" w:cstheme="majorBidi"/>
      <w:b/>
      <w:caps/>
      <w:color w:val="000000" w:themeColor="text1"/>
      <w:sz w:val="28"/>
      <w:szCs w:val="32"/>
    </w:rPr>
  </w:style>
  <w:style w:type="paragraph" w:customStyle="1" w:styleId="a4">
    <w:name w:val="Заголовок_макет"/>
    <w:basedOn w:val="1"/>
    <w:link w:val="a5"/>
    <w:qFormat/>
    <w:rsid w:val="0094397A"/>
  </w:style>
  <w:style w:type="character" w:customStyle="1" w:styleId="a5">
    <w:name w:val="Заголовок_макет Знак"/>
    <w:basedOn w:val="10"/>
    <w:link w:val="a4"/>
    <w:rsid w:val="0094397A"/>
    <w:rPr>
      <w:rFonts w:eastAsia="Times New Roman" w:cstheme="majorBidi"/>
      <w:b/>
      <w:caps/>
      <w:color w:val="000000" w:themeColor="text1"/>
      <w:sz w:val="28"/>
      <w:szCs w:val="32"/>
    </w:rPr>
  </w:style>
  <w:style w:type="table" w:styleId="a6">
    <w:name w:val="Table Grid"/>
    <w:basedOn w:val="a1"/>
    <w:uiPriority w:val="59"/>
    <w:rsid w:val="0086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3630</Words>
  <Characters>20697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Согомонян</cp:lastModifiedBy>
  <cp:revision>4</cp:revision>
  <dcterms:created xsi:type="dcterms:W3CDTF">2021-01-22T07:23:00Z</dcterms:created>
  <dcterms:modified xsi:type="dcterms:W3CDTF">2021-01-22T08:06:00Z</dcterms:modified>
</cp:coreProperties>
</file>