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E43990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02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ПСИХОЛОГИЯ ОБЩЕНИЯ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E43990" w:rsidRPr="00E43990" w:rsidRDefault="00F937E1" w:rsidP="00E43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E43990"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укрупненной группы специальностей 44.00.00 Образование и педагогические науки</w:t>
      </w:r>
      <w:r w:rsidR="00E43990" w:rsidRPr="00E4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90"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44.02.03 Педагогика дополнительного образования</w:t>
      </w:r>
      <w:r w:rsidR="00E43990" w:rsidRPr="00E4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B31" w:rsidRPr="00503B31" w:rsidRDefault="00503B31" w:rsidP="00E43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учебный цикл</w:t>
      </w:r>
    </w:p>
    <w:p w:rsid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 Психология общения</w:t>
      </w:r>
    </w:p>
    <w:p w:rsidR="00503B31" w:rsidRPr="00503B31" w:rsidRDefault="00503B31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общения;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беседы, убеждения;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разрешения конфликтов.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44.02.03 Педагогика дополнительного образования и овладению профессиональными компетенциями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процесс и результаты деятельности занимающихся на занятии и освоения дополнительной образовательной программы.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досуговые мероприятия, в том числе конкурсы, олимпиады, соревнования, выставки.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досуговые мероприятия.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2.3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Мотивировать обучающихся, родителей (лиц, их заменяющих) к участию в досуговых мероприятиях.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досуговых мероприятий.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специальности 44.02.03 Педагогика дополнительного образования должны быть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формированы общие компетенции: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собственную деятельность, определять методы и </w:t>
      </w:r>
      <w:proofErr w:type="gramStart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выполнения</w:t>
      </w:r>
      <w:proofErr w:type="gramEnd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задач, оценивать их эффективность и качество.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риски и принимать решения в нестандартных ситуациях.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поиск, анализ и оценку информации, необходимой для постановки и </w:t>
      </w:r>
      <w:proofErr w:type="gramStart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профессиональных</w:t>
      </w:r>
      <w:proofErr w:type="gramEnd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профессионального и личностного развития.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партнёрами.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её целей, содержания, смены технологий.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обучающихся (воспитанников).</w:t>
      </w:r>
    </w:p>
    <w:p w:rsidR="005F4EE5" w:rsidRPr="0044297D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регулирующих её правовых норм.</w:t>
      </w:r>
      <w:r w:rsidR="005F4EE5"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Раздел 1. Теоретические основы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Тема1.1. 1.1 Характеристика общения как процесса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Раздел 2. Межличностное общение</w:t>
      </w:r>
    </w:p>
    <w:p w:rsid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2.1. Общение к</w:t>
      </w:r>
      <w:r>
        <w:rPr>
          <w:rFonts w:ascii="Times New Roman" w:hAnsi="Times New Roman" w:cs="Times New Roman"/>
          <w:bCs/>
          <w:sz w:val="24"/>
          <w:szCs w:val="24"/>
        </w:rPr>
        <w:t>ак межличностное взаимодействие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lastRenderedPageBreak/>
        <w:t>Тема 2.2. Восприятие и понимание в структуре межличностного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2.3. Общение как процесс передачи информации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2.4. Основы делового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2.4.1. Деловая беседа как форма делового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2.4.2. Этические принципы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2.4.3. Техники влияния и противодействия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2.4.4. Техники поведения в ситуации конфликта, просьбы и отказа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Pr="00E43990">
        <w:rPr>
          <w:rFonts w:ascii="Times New Roman" w:hAnsi="Times New Roman" w:cs="Times New Roman"/>
          <w:bCs/>
          <w:sz w:val="24"/>
          <w:szCs w:val="24"/>
        </w:rPr>
        <w:t>2.4.5. Речевой этикет</w:t>
      </w:r>
    </w:p>
    <w:p w:rsid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Pr="00E43990">
        <w:rPr>
          <w:rFonts w:ascii="Times New Roman" w:hAnsi="Times New Roman" w:cs="Times New Roman"/>
          <w:bCs/>
          <w:sz w:val="24"/>
          <w:szCs w:val="24"/>
        </w:rPr>
        <w:t>2.4.6. Письменная к</w:t>
      </w:r>
      <w:r>
        <w:rPr>
          <w:rFonts w:ascii="Times New Roman" w:hAnsi="Times New Roman" w:cs="Times New Roman"/>
          <w:bCs/>
          <w:sz w:val="24"/>
          <w:szCs w:val="24"/>
        </w:rPr>
        <w:t>оммуникация: свойства и функции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Раздел 3. Оптимизация процесса общения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3.1. Психологическая и коммуникативная компетентность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3.2. Конфликты: источники, причины, виды и способы разрешения конфликтов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3.2.1. Причины конфликтов в общении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 xml:space="preserve">Тема 3.2.2.Виды конфликтов.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3.2.3. Структура конфликта. Способы и технологии разрешения конфликтов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3.3. Трудности обще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bookmarkStart w:id="0" w:name="_GoBack"/>
      <w:bookmarkEnd w:id="0"/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3.3.1. Факторы социально-перцептивных искажений в процессе общения.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990">
        <w:rPr>
          <w:rFonts w:ascii="Times New Roman" w:hAnsi="Times New Roman" w:cs="Times New Roman"/>
          <w:bCs/>
          <w:sz w:val="24"/>
          <w:szCs w:val="24"/>
        </w:rPr>
        <w:t>Тема 3.3.2. Психологические требования к речи и коммуникативному поведению специалиста.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D7F6F"/>
    <w:multiLevelType w:val="hybridMultilevel"/>
    <w:tmpl w:val="5598268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50330"/>
    <w:multiLevelType w:val="hybridMultilevel"/>
    <w:tmpl w:val="E2E8A2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212A9"/>
    <w:rsid w:val="00D218AA"/>
    <w:rsid w:val="00E31023"/>
    <w:rsid w:val="00E43990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15</cp:revision>
  <dcterms:created xsi:type="dcterms:W3CDTF">2021-05-27T10:22:00Z</dcterms:created>
  <dcterms:modified xsi:type="dcterms:W3CDTF">2021-05-29T05:44:00Z</dcterms:modified>
</cp:coreProperties>
</file>