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82705" w:rsidRPr="005B6DA9" w:rsidRDefault="00BC5D3A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02</w:t>
      </w:r>
      <w:r w:rsidR="00382705" w:rsidRPr="005B6D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5D3A">
        <w:rPr>
          <w:rFonts w:ascii="Times New Roman" w:hAnsi="Times New Roman" w:cs="Times New Roman"/>
          <w:b/>
          <w:sz w:val="24"/>
          <w:szCs w:val="24"/>
        </w:rPr>
        <w:t>ОРГАНИЗАЦИЯ СОЦИАЛЬНОЙ РАБОТЫ В РОССИЙСКОЙ ФЕДЕРАЦИИ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4723C" w:rsidRPr="0014723C">
        <w:rPr>
          <w:rFonts w:ascii="Times New Roman" w:eastAsia="Times New Roman" w:hAnsi="Times New Roman" w:cs="Times New Roman"/>
          <w:sz w:val="24"/>
          <w:szCs w:val="24"/>
          <w:lang w:eastAsia="ru-RU"/>
        </w:rPr>
        <w:t>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382705" w:rsidRPr="00382705" w:rsidRDefault="00BC5D3A" w:rsidP="0038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ОП.02</w:t>
      </w:r>
      <w:r w:rsidR="00382705" w:rsidRPr="00382705">
        <w:rPr>
          <w:rFonts w:ascii="Times New Roman" w:hAnsi="Times New Roman" w:cs="Times New Roman"/>
          <w:sz w:val="24"/>
          <w:szCs w:val="24"/>
        </w:rPr>
        <w:t xml:space="preserve"> </w:t>
      </w:r>
      <w:r w:rsidRPr="00BC5D3A">
        <w:rPr>
          <w:rFonts w:ascii="Times New Roman" w:hAnsi="Times New Roman" w:cs="Times New Roman"/>
          <w:sz w:val="24"/>
          <w:szCs w:val="24"/>
        </w:rPr>
        <w:t>Организация социальной работы в Российской Федерации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охарактеризовать специфику         деятельности (цель, задачи,                     направления и т.д.) учреждений социальной сферы;   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обосновать необходимость  взаимодействия учреждений социальной сферы с учреждениями и организациями    иных систем;        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возможность использования  зарубежного опыта социальной работы в своей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тельности;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знать:              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структуру органов социальной работы в  Российской Федерации и конкретном регионе;          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межведомственного взаимодействия в социальной работе;       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социальной работы в различных сферах жизнедеятельности человека;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особенности социальной политики Российской Федерации, ее цели и задачи;                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направления и принципы социальной работы в России;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систему организации социальной работы в Российской Федерации;       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систему учреждений социальной сферы и особенности их взаимодействия;    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деятельности органов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циальной защиты региона.      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ОПОП по специальности 39.02.01 Социальная работа и овладению профессиональными компетенциями: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Диагностировать ТЖС у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пожилого возраста и инвалидов с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видов необходимой помощи.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Координировать работу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социально-бытовому обслуживанию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 социальный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патронат клиента, в том числе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 оказании медико-социального патронажа.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1.5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Проводить  профилактику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  новых ТЖС у лиц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пожилого возраста и инвалидов.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Диагностировать  ТЖС семьи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определением видов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помощи.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Координировать работу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преобразованию ТЖС в семье и у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 патронат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емей и детей, находящихся в ТЖС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(сопровождение, опекунство, попечительство, патронаж).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2.5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 профилактик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возникновения  новых  ТЖС  в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типах семей и у детей.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3.1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 ТЖС у лиц из групп риска.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Координировать  работу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преобразованию ТЖС у лиц из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риска.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патронат лиц из групп риска (сопровождение, опекунство, попечительство, патронаж).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3.4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лиц из групп риска.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3.5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профилактику возникновения новых ТЖС у лиц из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риска.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Осуществлять организационно-управленческую деятельность в соответствии со спецификой направления социальной работы.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различные формы, методы и технологии социальной работы в профессиональной деятельности.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специфику и объем деятельности, а также круг необходимых специалистов для решения конкретных задач по оказанию помощи и поддержки клиенту.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 взаимодействие со специалистами и учреждениями иных систем (меж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ведомственное взаимодействие). 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дисциплины у студентов должны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рмироваться общие компетенции: </w:t>
      </w:r>
    </w:p>
    <w:p w:rsidR="00BC5D3A" w:rsidRPr="00BC5D3A" w:rsidRDefault="00BC5D3A" w:rsidP="00BC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 сущность  и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альную значимость своей будущей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проявлять к ней устойчивый интерес.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Организовывать собственную деятельность, выбирать типовые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 и  способы  выполнения 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иональных  задач,  оценивать их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 качество.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 решения в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 нестандартных ситуациях и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за них ответственность.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Работать  в  коллективе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команде, эффективно общаться с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коллегами, руководством, потребителями.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Брать  на  себя  ответстве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нность за работу членов команды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(подчиненных), за результат выполнения заданий.</w:t>
      </w:r>
    </w:p>
    <w:p w:rsidR="00BC5D3A" w:rsidRP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9.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Ориентироваться  в  условиях  частой  смены  технологий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BC5D3A" w:rsidRDefault="00BC5D3A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11.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Быть готовым брать на 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нравственные обязательства по </w:t>
      </w:r>
      <w:r w:rsidRPr="00BC5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к природе, обществу, человеку.</w:t>
      </w:r>
    </w:p>
    <w:p w:rsidR="005F4EE5" w:rsidRPr="0044297D" w:rsidRDefault="005F4EE5" w:rsidP="00BC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BC5D3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BC5D3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C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BC5D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BC5D3A" w:rsidRDefault="005F4EE5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C5D3A">
        <w:rPr>
          <w:rFonts w:ascii="Times New Roman" w:hAnsi="Times New Roman" w:cs="Times New Roman"/>
          <w:bCs/>
          <w:sz w:val="24"/>
          <w:szCs w:val="24"/>
        </w:rPr>
        <w:t xml:space="preserve"> Социальная работа в современной  России 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1.1. Государственная </w:t>
      </w:r>
      <w:r w:rsidRPr="00BC5D3A">
        <w:rPr>
          <w:rFonts w:ascii="Times New Roman" w:hAnsi="Times New Roman" w:cs="Times New Roman"/>
          <w:bCs/>
          <w:sz w:val="24"/>
          <w:szCs w:val="24"/>
        </w:rPr>
        <w:t>социальная политика.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1.2.Особенности социальной работы в различных сферах жизнедеятельности </w:t>
      </w:r>
      <w:r w:rsidRPr="00BC5D3A">
        <w:rPr>
          <w:rFonts w:ascii="Times New Roman" w:hAnsi="Times New Roman" w:cs="Times New Roman"/>
          <w:bCs/>
          <w:sz w:val="24"/>
          <w:szCs w:val="24"/>
        </w:rPr>
        <w:t>человека.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1.3.Социальная политика в Российской </w:t>
      </w:r>
      <w:r w:rsidRPr="00BC5D3A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1.4.  Государственные органы социальной </w:t>
      </w:r>
      <w:r w:rsidRPr="00BC5D3A">
        <w:rPr>
          <w:rFonts w:ascii="Times New Roman" w:hAnsi="Times New Roman" w:cs="Times New Roman"/>
          <w:bCs/>
          <w:sz w:val="24"/>
          <w:szCs w:val="24"/>
        </w:rPr>
        <w:t>защиты населения.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0"/>
  </w:num>
  <w:num w:numId="5">
    <w:abstractNumId w:val="19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5"/>
  </w:num>
  <w:num w:numId="11">
    <w:abstractNumId w:val="26"/>
  </w:num>
  <w:num w:numId="12">
    <w:abstractNumId w:val="23"/>
  </w:num>
  <w:num w:numId="13">
    <w:abstractNumId w:val="24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2"/>
  </w:num>
  <w:num w:numId="19">
    <w:abstractNumId w:val="17"/>
  </w:num>
  <w:num w:numId="20">
    <w:abstractNumId w:val="9"/>
  </w:num>
  <w:num w:numId="21">
    <w:abstractNumId w:val="16"/>
  </w:num>
  <w:num w:numId="22">
    <w:abstractNumId w:val="21"/>
  </w:num>
  <w:num w:numId="23">
    <w:abstractNumId w:val="18"/>
  </w:num>
  <w:num w:numId="24">
    <w:abstractNumId w:val="25"/>
  </w:num>
  <w:num w:numId="25">
    <w:abstractNumId w:val="11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14723C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4142B"/>
    <w:rsid w:val="005F4EE5"/>
    <w:rsid w:val="0081678B"/>
    <w:rsid w:val="008B11EB"/>
    <w:rsid w:val="0094398E"/>
    <w:rsid w:val="00AC1ABD"/>
    <w:rsid w:val="00B212A9"/>
    <w:rsid w:val="00BC5D3A"/>
    <w:rsid w:val="00D021DD"/>
    <w:rsid w:val="00E31023"/>
    <w:rsid w:val="00E4478C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A0F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26</cp:revision>
  <dcterms:created xsi:type="dcterms:W3CDTF">2021-05-27T10:22:00Z</dcterms:created>
  <dcterms:modified xsi:type="dcterms:W3CDTF">2021-05-30T14:36:00Z</dcterms:modified>
</cp:coreProperties>
</file>