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D8" w:rsidRPr="00891ED8" w:rsidRDefault="00891ED8" w:rsidP="00891ED8">
      <w:pPr>
        <w:spacing w:after="0" w:line="276"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ГОСУДАРСТВЕННОЕ ПРОФЕССИОНАЛЬНОЕ</w:t>
      </w:r>
    </w:p>
    <w:p w:rsidR="00891ED8" w:rsidRPr="00891ED8" w:rsidRDefault="00891ED8" w:rsidP="00891ED8">
      <w:pPr>
        <w:spacing w:after="0" w:line="276"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ОБРАЗОВАТЕЛЬНОЕ УЧРЕЖДЕНИЕ</w:t>
      </w:r>
    </w:p>
    <w:p w:rsidR="00891ED8" w:rsidRPr="00891ED8" w:rsidRDefault="00891ED8" w:rsidP="00891ED8">
      <w:pPr>
        <w:spacing w:after="0" w:line="276"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 xml:space="preserve"> ЯРОСЛАВСКОЙ ОБЛАСТИ</w:t>
      </w:r>
    </w:p>
    <w:p w:rsidR="00891ED8" w:rsidRPr="00891ED8" w:rsidRDefault="00891ED8" w:rsidP="00891ED8">
      <w:pPr>
        <w:spacing w:after="0" w:line="276"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sz w:val="28"/>
          <w:szCs w:val="28"/>
          <w:lang w:eastAsia="ru-RU"/>
        </w:rPr>
        <w:t>РОСТОВСКИЙ ПЕДАГОГИЧЕСКИЙ КОЛЛЕДЖ</w:t>
      </w: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tbl>
      <w:tblPr>
        <w:tblStyle w:val="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tblGrid>
      <w:tr w:rsidR="007E49CB" w:rsidRPr="009569B2" w:rsidTr="007E49CB">
        <w:tc>
          <w:tcPr>
            <w:tcW w:w="3545" w:type="dxa"/>
          </w:tcPr>
          <w:p w:rsidR="007E49CB" w:rsidRPr="00BD726B" w:rsidRDefault="007E49CB" w:rsidP="007E49CB">
            <w:pPr>
              <w:keepNext/>
              <w:keepLines/>
              <w:widowControl w:val="0"/>
              <w:spacing w:line="276" w:lineRule="auto"/>
              <w:jc w:val="center"/>
              <w:outlineLvl w:val="0"/>
              <w:rPr>
                <w:rFonts w:ascii="Times New Roman" w:eastAsia="Microsoft Sans Serif" w:hAnsi="Times New Roman" w:cs="Times New Roman"/>
                <w:sz w:val="24"/>
                <w:szCs w:val="24"/>
                <w:lang w:bidi="ru-RU"/>
              </w:rPr>
            </w:pPr>
            <w:r w:rsidRPr="00BD726B">
              <w:rPr>
                <w:rFonts w:ascii="Times New Roman" w:eastAsia="Microsoft Sans Serif" w:hAnsi="Times New Roman" w:cs="Times New Roman"/>
                <w:sz w:val="24"/>
                <w:szCs w:val="24"/>
                <w:lang w:bidi="ru-RU"/>
              </w:rPr>
              <w:t>«Утверждаю»</w:t>
            </w:r>
          </w:p>
          <w:p w:rsidR="007E49CB" w:rsidRPr="00BD726B" w:rsidRDefault="007E49CB" w:rsidP="007E49CB">
            <w:pPr>
              <w:keepNext/>
              <w:keepLines/>
              <w:widowControl w:val="0"/>
              <w:spacing w:line="276" w:lineRule="auto"/>
              <w:jc w:val="center"/>
              <w:outlineLvl w:val="0"/>
              <w:rPr>
                <w:rFonts w:ascii="Times New Roman" w:eastAsia="Microsoft Sans Serif" w:hAnsi="Times New Roman" w:cs="Times New Roman"/>
                <w:sz w:val="24"/>
                <w:szCs w:val="24"/>
                <w:lang w:bidi="ru-RU"/>
              </w:rPr>
            </w:pPr>
            <w:r>
              <w:rPr>
                <w:rFonts w:ascii="Times New Roman" w:eastAsia="Microsoft Sans Serif" w:hAnsi="Times New Roman" w:cs="Times New Roman"/>
                <w:sz w:val="24"/>
                <w:szCs w:val="24"/>
                <w:lang w:bidi="ru-RU"/>
              </w:rPr>
              <w:t>Директор</w:t>
            </w:r>
            <w:r w:rsidRPr="00BD726B">
              <w:rPr>
                <w:rFonts w:ascii="Times New Roman" w:eastAsia="Microsoft Sans Serif" w:hAnsi="Times New Roman" w:cs="Times New Roman"/>
                <w:sz w:val="24"/>
                <w:szCs w:val="24"/>
                <w:lang w:bidi="ru-RU"/>
              </w:rPr>
              <w:t xml:space="preserve"> ГПОУ ЯО Ростовский педагогический колледж</w:t>
            </w:r>
          </w:p>
          <w:p w:rsidR="007E49CB" w:rsidRPr="00BD726B" w:rsidRDefault="00A72283" w:rsidP="007E49CB">
            <w:pPr>
              <w:keepNext/>
              <w:keepLines/>
              <w:widowControl w:val="0"/>
              <w:spacing w:line="276" w:lineRule="auto"/>
              <w:jc w:val="center"/>
              <w:outlineLvl w:val="0"/>
              <w:rPr>
                <w:rFonts w:ascii="Times New Roman" w:eastAsia="Microsoft Sans Serif" w:hAnsi="Times New Roman" w:cs="Times New Roman"/>
                <w:sz w:val="24"/>
                <w:szCs w:val="24"/>
                <w:lang w:bidi="ru-RU"/>
              </w:rPr>
            </w:pPr>
            <w:r>
              <w:rPr>
                <w:rFonts w:ascii="Times New Roman" w:eastAsia="Microsoft Sans Serif" w:hAnsi="Times New Roman" w:cs="Times New Roman"/>
                <w:sz w:val="24"/>
                <w:szCs w:val="24"/>
                <w:lang w:bidi="ru-RU"/>
              </w:rPr>
              <w:t>/</w:t>
            </w:r>
            <w:r w:rsidR="007E49CB" w:rsidRPr="00BD726B">
              <w:rPr>
                <w:rFonts w:ascii="Times New Roman" w:eastAsia="Microsoft Sans Serif" w:hAnsi="Times New Roman" w:cs="Times New Roman"/>
                <w:sz w:val="24"/>
                <w:szCs w:val="24"/>
                <w:lang w:bidi="ru-RU"/>
              </w:rPr>
              <w:t>____________</w:t>
            </w:r>
            <w:r>
              <w:rPr>
                <w:rFonts w:ascii="Times New Roman" w:eastAsia="Microsoft Sans Serif" w:hAnsi="Times New Roman" w:cs="Times New Roman"/>
                <w:sz w:val="24"/>
                <w:szCs w:val="24"/>
                <w:lang w:bidi="ru-RU"/>
              </w:rPr>
              <w:t xml:space="preserve">С.П. </w:t>
            </w:r>
            <w:proofErr w:type="spellStart"/>
            <w:r>
              <w:rPr>
                <w:rFonts w:ascii="Times New Roman" w:eastAsia="Microsoft Sans Serif" w:hAnsi="Times New Roman" w:cs="Times New Roman"/>
                <w:sz w:val="24"/>
                <w:szCs w:val="24"/>
                <w:lang w:bidi="ru-RU"/>
              </w:rPr>
              <w:t>Слышкина</w:t>
            </w:r>
            <w:proofErr w:type="spellEnd"/>
          </w:p>
          <w:p w:rsidR="007E49CB" w:rsidRPr="00BD726B" w:rsidRDefault="007E49CB" w:rsidP="007E49CB">
            <w:pPr>
              <w:keepNext/>
              <w:keepLines/>
              <w:widowControl w:val="0"/>
              <w:jc w:val="center"/>
              <w:outlineLvl w:val="0"/>
              <w:rPr>
                <w:rFonts w:ascii="Times New Roman" w:hAnsi="Times New Roman" w:cs="Times New Roman"/>
                <w:sz w:val="24"/>
                <w:szCs w:val="24"/>
              </w:rPr>
            </w:pPr>
          </w:p>
        </w:tc>
      </w:tr>
    </w:tbl>
    <w:p w:rsidR="00891ED8" w:rsidRPr="00891ED8" w:rsidRDefault="00891ED8" w:rsidP="009569B2">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p w:rsidR="001E42ED" w:rsidRDefault="001E42ED" w:rsidP="007E49CB">
      <w:pPr>
        <w:spacing w:after="0" w:line="240" w:lineRule="auto"/>
        <w:rPr>
          <w:rFonts w:ascii="Times New Roman" w:eastAsia="Times New Roman" w:hAnsi="Times New Roman" w:cs="Times New Roman"/>
          <w:b/>
          <w:sz w:val="28"/>
          <w:szCs w:val="28"/>
          <w:lang w:eastAsia="ru-RU"/>
        </w:rPr>
      </w:pPr>
    </w:p>
    <w:p w:rsidR="001E42ED" w:rsidRDefault="001E42ED" w:rsidP="00891ED8">
      <w:pPr>
        <w:spacing w:after="0" w:line="240" w:lineRule="auto"/>
        <w:jc w:val="center"/>
        <w:rPr>
          <w:rFonts w:ascii="Times New Roman" w:eastAsia="Times New Roman" w:hAnsi="Times New Roman" w:cs="Times New Roman"/>
          <w:b/>
          <w:sz w:val="28"/>
          <w:szCs w:val="28"/>
          <w:lang w:eastAsia="ru-RU"/>
        </w:rPr>
      </w:pPr>
    </w:p>
    <w:p w:rsidR="001E42ED" w:rsidRPr="00891ED8" w:rsidRDefault="001E42ED" w:rsidP="00891ED8">
      <w:pPr>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360"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t>РАБОЧАЯ ПРОГРАММА</w:t>
      </w:r>
    </w:p>
    <w:p w:rsidR="00891ED8" w:rsidRPr="00891ED8" w:rsidRDefault="00891ED8" w:rsidP="00891ED8">
      <w:pPr>
        <w:spacing w:after="0" w:line="360"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t xml:space="preserve">ОБЩЕОБРАЗОВАТЕЛЬНОЙ УЧЕБНОЙ ДИСЦИПЛИНЫ </w:t>
      </w:r>
    </w:p>
    <w:p w:rsidR="00891ED8" w:rsidRPr="00891ED8" w:rsidRDefault="00891ED8" w:rsidP="00891ED8">
      <w:pPr>
        <w:spacing w:after="0" w:line="360"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t>«РУССКИЙ ЯЗЫК И ЛИТЕРАТУРА. ЛИТЕРАТУРА»</w:t>
      </w:r>
    </w:p>
    <w:p w:rsidR="00891ED8" w:rsidRPr="00891ED8" w:rsidRDefault="00891ED8" w:rsidP="00891ED8">
      <w:pPr>
        <w:spacing w:after="0" w:line="360" w:lineRule="auto"/>
        <w:jc w:val="center"/>
        <w:rPr>
          <w:rFonts w:ascii="Times New Roman" w:eastAsia="Times New Roman" w:hAnsi="Times New Roman" w:cs="Times New Roman"/>
          <w:b/>
          <w:sz w:val="28"/>
          <w:szCs w:val="28"/>
          <w:lang w:eastAsia="ru-RU"/>
        </w:rPr>
      </w:pPr>
    </w:p>
    <w:p w:rsidR="00891ED8" w:rsidRPr="00891ED8" w:rsidRDefault="00891ED8" w:rsidP="00891ED8">
      <w:pPr>
        <w:spacing w:after="0" w:line="360"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44.02.01. Дошкольное образование</w:t>
      </w:r>
    </w:p>
    <w:p w:rsidR="00891ED8" w:rsidRPr="00891ED8" w:rsidRDefault="00891ED8" w:rsidP="00891ED8">
      <w:pPr>
        <w:spacing w:after="0" w:line="360"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44.02.02. Преподавание в начальных классах</w:t>
      </w:r>
    </w:p>
    <w:p w:rsidR="00891ED8" w:rsidRPr="00891ED8" w:rsidRDefault="00891ED8" w:rsidP="00891ED8">
      <w:pPr>
        <w:spacing w:after="0" w:line="360"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44.02.04. Педагогика дополнительного образования</w:t>
      </w:r>
    </w:p>
    <w:p w:rsidR="00A72283" w:rsidRPr="00A72283" w:rsidRDefault="00A72283" w:rsidP="00A72283">
      <w:pPr>
        <w:spacing w:after="0" w:line="360" w:lineRule="auto"/>
        <w:jc w:val="center"/>
        <w:rPr>
          <w:rFonts w:ascii="Times New Roman" w:eastAsia="Times New Roman" w:hAnsi="Times New Roman" w:cs="Times New Roman"/>
          <w:sz w:val="28"/>
          <w:szCs w:val="28"/>
          <w:lang w:eastAsia="ru-RU"/>
        </w:rPr>
      </w:pPr>
      <w:r w:rsidRPr="00A72283">
        <w:rPr>
          <w:rFonts w:ascii="Times New Roman" w:eastAsia="Times New Roman" w:hAnsi="Times New Roman" w:cs="Times New Roman"/>
          <w:sz w:val="28"/>
          <w:szCs w:val="28"/>
          <w:lang w:eastAsia="ru-RU"/>
        </w:rPr>
        <w:t>53.02.01 Музыкальное образование</w:t>
      </w:r>
    </w:p>
    <w:p w:rsidR="00891ED8" w:rsidRPr="00891ED8" w:rsidRDefault="00891ED8" w:rsidP="00891ED8">
      <w:pPr>
        <w:spacing w:after="0" w:line="36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Default="00891ED8" w:rsidP="00891ED8">
      <w:pPr>
        <w:spacing w:after="0" w:line="240" w:lineRule="auto"/>
        <w:rPr>
          <w:rFonts w:ascii="Times New Roman" w:eastAsia="Times New Roman" w:hAnsi="Times New Roman" w:cs="Times New Roman"/>
          <w:b/>
          <w:sz w:val="28"/>
          <w:szCs w:val="28"/>
          <w:lang w:eastAsia="ru-RU"/>
        </w:rPr>
      </w:pPr>
    </w:p>
    <w:p w:rsidR="001E42ED" w:rsidRDefault="001E42ED" w:rsidP="00891ED8">
      <w:pPr>
        <w:spacing w:after="0" w:line="240" w:lineRule="auto"/>
        <w:rPr>
          <w:rFonts w:ascii="Times New Roman" w:eastAsia="Times New Roman" w:hAnsi="Times New Roman" w:cs="Times New Roman"/>
          <w:b/>
          <w:sz w:val="28"/>
          <w:szCs w:val="28"/>
          <w:lang w:eastAsia="ru-RU"/>
        </w:rPr>
      </w:pPr>
    </w:p>
    <w:p w:rsidR="001E42ED" w:rsidRPr="00891ED8" w:rsidRDefault="001E42ED"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rPr>
          <w:rFonts w:ascii="Times New Roman" w:eastAsia="Times New Roman" w:hAnsi="Times New Roman" w:cs="Times New Roman"/>
          <w:b/>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Ростов</w:t>
      </w:r>
    </w:p>
    <w:p w:rsidR="00891ED8" w:rsidRDefault="009D4DF9" w:rsidP="00891E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9C15E8">
        <w:rPr>
          <w:rFonts w:ascii="Times New Roman" w:eastAsia="Times New Roman" w:hAnsi="Times New Roman" w:cs="Times New Roman"/>
          <w:sz w:val="28"/>
          <w:szCs w:val="28"/>
          <w:lang w:eastAsia="ru-RU"/>
        </w:rPr>
        <w:t xml:space="preserve"> г.</w:t>
      </w:r>
    </w:p>
    <w:p w:rsidR="009569B2" w:rsidRPr="007E49CB" w:rsidRDefault="007E49CB" w:rsidP="007E49CB">
      <w:pPr>
        <w:spacing w:after="0" w:line="360" w:lineRule="auto"/>
        <w:ind w:firstLine="708"/>
        <w:jc w:val="both"/>
        <w:rPr>
          <w:rFonts w:ascii="Times New Roman" w:eastAsia="Times New Roman" w:hAnsi="Times New Roman" w:cs="Times New Roman"/>
          <w:sz w:val="24"/>
          <w:szCs w:val="24"/>
          <w:lang w:eastAsia="ru-RU"/>
        </w:rPr>
      </w:pPr>
      <w:r w:rsidRPr="007E49CB">
        <w:rPr>
          <w:rFonts w:ascii="Times New Roman" w:eastAsia="Times New Roman" w:hAnsi="Times New Roman" w:cs="Times New Roman"/>
          <w:sz w:val="24"/>
          <w:szCs w:val="24"/>
          <w:lang w:eastAsia="ru-RU"/>
        </w:rPr>
        <w:lastRenderedPageBreak/>
        <w:t xml:space="preserve">Рабочая программа разработана на основе Федерального компонента государственного стандарта общего образования по дисциплине «Русский язык и литература», примерной программы учебной дисциплины «Русский язык и литература. Литература», одобренной ФГУ «ФИРО» </w:t>
      </w:r>
      <w:proofErr w:type="spellStart"/>
      <w:r w:rsidRPr="007E49CB">
        <w:rPr>
          <w:rFonts w:ascii="Times New Roman" w:eastAsia="Times New Roman" w:hAnsi="Times New Roman" w:cs="Times New Roman"/>
          <w:sz w:val="24"/>
          <w:szCs w:val="24"/>
          <w:lang w:eastAsia="ru-RU"/>
        </w:rPr>
        <w:t>Минобрнауки</w:t>
      </w:r>
      <w:proofErr w:type="spellEnd"/>
      <w:r w:rsidRPr="007E49CB">
        <w:rPr>
          <w:rFonts w:ascii="Times New Roman" w:eastAsia="Times New Roman" w:hAnsi="Times New Roman" w:cs="Times New Roman"/>
          <w:sz w:val="24"/>
          <w:szCs w:val="24"/>
          <w:lang w:eastAsia="ru-RU"/>
        </w:rPr>
        <w:t xml:space="preserve"> России, 2015, Федерального государственного образовательного стандарта по специальностям среднего профессионального образования</w:t>
      </w:r>
    </w:p>
    <w:p w:rsidR="007E49CB" w:rsidRPr="007E49CB" w:rsidRDefault="007E49CB" w:rsidP="007E49CB">
      <w:pPr>
        <w:spacing w:after="0" w:line="360" w:lineRule="auto"/>
        <w:jc w:val="both"/>
        <w:rPr>
          <w:rFonts w:ascii="Times New Roman" w:eastAsia="Times New Roman" w:hAnsi="Times New Roman" w:cs="Times New Roman"/>
          <w:sz w:val="24"/>
          <w:szCs w:val="24"/>
          <w:lang w:eastAsia="ru-RU"/>
        </w:rPr>
      </w:pPr>
    </w:p>
    <w:p w:rsidR="007E49CB" w:rsidRPr="007E49CB" w:rsidRDefault="007E49CB" w:rsidP="007E49CB">
      <w:pPr>
        <w:spacing w:after="0" w:line="360" w:lineRule="auto"/>
        <w:rPr>
          <w:rFonts w:ascii="Times New Roman" w:eastAsia="Times New Roman" w:hAnsi="Times New Roman" w:cs="Times New Roman"/>
          <w:sz w:val="24"/>
          <w:szCs w:val="24"/>
          <w:lang w:eastAsia="ru-RU"/>
        </w:rPr>
      </w:pPr>
      <w:r w:rsidRPr="007E49CB">
        <w:rPr>
          <w:rFonts w:ascii="Times New Roman" w:eastAsia="Times New Roman" w:hAnsi="Times New Roman" w:cs="Times New Roman"/>
          <w:sz w:val="24"/>
          <w:szCs w:val="24"/>
          <w:lang w:eastAsia="ru-RU"/>
        </w:rPr>
        <w:t>44.02.01. Дошкольное образование</w:t>
      </w:r>
    </w:p>
    <w:p w:rsidR="007E49CB" w:rsidRPr="007E49CB" w:rsidRDefault="007E49CB" w:rsidP="007E49CB">
      <w:pPr>
        <w:spacing w:after="0" w:line="360" w:lineRule="auto"/>
        <w:rPr>
          <w:rFonts w:ascii="Times New Roman" w:eastAsia="Times New Roman" w:hAnsi="Times New Roman" w:cs="Times New Roman"/>
          <w:sz w:val="24"/>
          <w:szCs w:val="24"/>
          <w:lang w:eastAsia="ru-RU"/>
        </w:rPr>
      </w:pPr>
      <w:r w:rsidRPr="007E49CB">
        <w:rPr>
          <w:rFonts w:ascii="Times New Roman" w:eastAsia="Times New Roman" w:hAnsi="Times New Roman" w:cs="Times New Roman"/>
          <w:sz w:val="24"/>
          <w:szCs w:val="24"/>
          <w:lang w:eastAsia="ru-RU"/>
        </w:rPr>
        <w:t>44.02.02. Преподавание в начальных классах</w:t>
      </w:r>
    </w:p>
    <w:p w:rsidR="007E49CB" w:rsidRDefault="007E49CB" w:rsidP="007E49CB">
      <w:pPr>
        <w:spacing w:after="0" w:line="360" w:lineRule="auto"/>
        <w:rPr>
          <w:rFonts w:ascii="Times New Roman" w:eastAsia="Times New Roman" w:hAnsi="Times New Roman" w:cs="Times New Roman"/>
          <w:sz w:val="24"/>
          <w:szCs w:val="24"/>
          <w:lang w:eastAsia="ru-RU"/>
        </w:rPr>
      </w:pPr>
      <w:r w:rsidRPr="007E49CB">
        <w:rPr>
          <w:rFonts w:ascii="Times New Roman" w:eastAsia="Times New Roman" w:hAnsi="Times New Roman" w:cs="Times New Roman"/>
          <w:sz w:val="24"/>
          <w:szCs w:val="24"/>
          <w:lang w:eastAsia="ru-RU"/>
        </w:rPr>
        <w:t>44.02.04. Педагогика дополнительного образования</w:t>
      </w:r>
    </w:p>
    <w:p w:rsidR="00A72283" w:rsidRPr="00A72283" w:rsidRDefault="00A72283" w:rsidP="00A72283">
      <w:pPr>
        <w:spacing w:after="0" w:line="360" w:lineRule="auto"/>
        <w:rPr>
          <w:rFonts w:ascii="Times New Roman" w:eastAsia="Times New Roman" w:hAnsi="Times New Roman" w:cs="Times New Roman"/>
          <w:sz w:val="24"/>
          <w:szCs w:val="24"/>
          <w:lang w:eastAsia="ru-RU"/>
        </w:rPr>
      </w:pPr>
      <w:r w:rsidRPr="00A72283">
        <w:rPr>
          <w:rFonts w:ascii="Times New Roman" w:eastAsia="Times New Roman" w:hAnsi="Times New Roman" w:cs="Times New Roman"/>
          <w:sz w:val="24"/>
          <w:szCs w:val="24"/>
          <w:lang w:eastAsia="ru-RU"/>
        </w:rPr>
        <w:t>53.02.01 Музыкальное образование</w:t>
      </w:r>
    </w:p>
    <w:p w:rsidR="00A72283" w:rsidRPr="007E49CB" w:rsidRDefault="00A72283" w:rsidP="007E49CB">
      <w:pPr>
        <w:spacing w:after="0" w:line="360" w:lineRule="auto"/>
        <w:rPr>
          <w:rFonts w:ascii="Times New Roman" w:eastAsia="Times New Roman" w:hAnsi="Times New Roman" w:cs="Times New Roman"/>
          <w:sz w:val="24"/>
          <w:szCs w:val="24"/>
          <w:lang w:eastAsia="ru-RU"/>
        </w:rPr>
      </w:pPr>
    </w:p>
    <w:p w:rsidR="007E49CB" w:rsidRPr="007E49CB" w:rsidRDefault="007E49CB" w:rsidP="007E49CB">
      <w:pPr>
        <w:spacing w:after="0" w:line="360" w:lineRule="auto"/>
        <w:jc w:val="center"/>
        <w:rPr>
          <w:rFonts w:ascii="Times New Roman" w:eastAsia="Times New Roman" w:hAnsi="Times New Roman" w:cs="Times New Roman"/>
          <w:sz w:val="24"/>
          <w:szCs w:val="24"/>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Pr="007E49CB" w:rsidRDefault="007E49CB" w:rsidP="007E49CB">
      <w:pPr>
        <w:keepNext/>
        <w:keepLines/>
        <w:spacing w:after="4" w:line="269" w:lineRule="auto"/>
        <w:ind w:left="-5" w:firstLine="714"/>
        <w:outlineLvl w:val="0"/>
        <w:rPr>
          <w:rFonts w:ascii="Times New Roman" w:eastAsia="Times New Roman" w:hAnsi="Times New Roman" w:cs="Times New Roman"/>
          <w:color w:val="000000"/>
          <w:sz w:val="24"/>
          <w:szCs w:val="24"/>
          <w:lang w:eastAsia="ru-RU"/>
        </w:rPr>
      </w:pPr>
      <w:r w:rsidRPr="007E49CB">
        <w:rPr>
          <w:rFonts w:ascii="Times New Roman" w:eastAsia="Times New Roman" w:hAnsi="Times New Roman" w:cs="Times New Roman"/>
          <w:color w:val="000000"/>
          <w:sz w:val="24"/>
          <w:szCs w:val="24"/>
          <w:lang w:eastAsia="ru-RU"/>
        </w:rPr>
        <w:t xml:space="preserve">Рассмотрена на заседании предметной (цикловой) комиссии общеобразовательных дисциплин и рекомендована к утверждению                   </w:t>
      </w:r>
    </w:p>
    <w:p w:rsidR="007E49CB" w:rsidRPr="007E49CB" w:rsidRDefault="007E49CB" w:rsidP="007E49CB">
      <w:pPr>
        <w:autoSpaceDE w:val="0"/>
        <w:autoSpaceDN w:val="0"/>
        <w:adjustRightInd w:val="0"/>
        <w:spacing w:after="200" w:line="360" w:lineRule="auto"/>
        <w:jc w:val="both"/>
        <w:rPr>
          <w:rFonts w:ascii="Times New Roman" w:eastAsia="Times New Roman" w:hAnsi="Times New Roman" w:cs="Times New Roman"/>
          <w:color w:val="000000"/>
          <w:sz w:val="24"/>
          <w:szCs w:val="24"/>
          <w:lang w:eastAsia="ru-RU"/>
        </w:rPr>
      </w:pPr>
    </w:p>
    <w:p w:rsidR="007E49CB" w:rsidRPr="007E49CB" w:rsidRDefault="007E49CB" w:rsidP="007E49CB">
      <w:pPr>
        <w:autoSpaceDE w:val="0"/>
        <w:autoSpaceDN w:val="0"/>
        <w:adjustRightInd w:val="0"/>
        <w:spacing w:after="200" w:line="360" w:lineRule="auto"/>
        <w:jc w:val="both"/>
        <w:rPr>
          <w:rFonts w:ascii="Times New Roman" w:eastAsia="Times New Roman" w:hAnsi="Times New Roman" w:cs="Times New Roman"/>
          <w:color w:val="000000"/>
          <w:sz w:val="24"/>
          <w:szCs w:val="24"/>
          <w:lang w:eastAsia="ru-RU"/>
        </w:rPr>
      </w:pPr>
      <w:r w:rsidRPr="007E49CB">
        <w:rPr>
          <w:rFonts w:ascii="Times New Roman" w:eastAsia="Times New Roman" w:hAnsi="Times New Roman" w:cs="Times New Roman"/>
          <w:color w:val="000000"/>
          <w:sz w:val="24"/>
          <w:szCs w:val="24"/>
          <w:lang w:eastAsia="ru-RU"/>
        </w:rPr>
        <w:t>Председатель ЦК_____________/</w:t>
      </w:r>
      <w:proofErr w:type="spellStart"/>
      <w:r w:rsidRPr="007E49CB">
        <w:rPr>
          <w:rFonts w:ascii="Times New Roman" w:eastAsia="Times New Roman" w:hAnsi="Times New Roman" w:cs="Times New Roman"/>
          <w:color w:val="000000"/>
          <w:sz w:val="24"/>
          <w:szCs w:val="24"/>
          <w:lang w:eastAsia="ru-RU"/>
        </w:rPr>
        <w:t>Ошуркова</w:t>
      </w:r>
      <w:proofErr w:type="spellEnd"/>
      <w:r w:rsidRPr="007E49CB">
        <w:rPr>
          <w:rFonts w:ascii="Times New Roman" w:eastAsia="Times New Roman" w:hAnsi="Times New Roman" w:cs="Times New Roman"/>
          <w:color w:val="000000"/>
          <w:sz w:val="24"/>
          <w:szCs w:val="24"/>
          <w:lang w:eastAsia="ru-RU"/>
        </w:rPr>
        <w:t xml:space="preserve"> С.А.</w:t>
      </w:r>
    </w:p>
    <w:p w:rsidR="007E49CB" w:rsidRDefault="007E49CB" w:rsidP="007E4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4"/>
          <w:lang w:eastAsia="ar-SA"/>
        </w:rPr>
      </w:pPr>
    </w:p>
    <w:p w:rsidR="007E49CB" w:rsidRPr="007E49CB" w:rsidRDefault="007E49CB" w:rsidP="007E4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4"/>
          <w:lang w:eastAsia="ar-SA"/>
        </w:rPr>
      </w:pPr>
    </w:p>
    <w:p w:rsidR="007E49CB" w:rsidRPr="007E49CB" w:rsidRDefault="007E49CB" w:rsidP="007E4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sz w:val="24"/>
          <w:szCs w:val="24"/>
          <w:lang w:eastAsia="ar-SA"/>
        </w:rPr>
      </w:pPr>
    </w:p>
    <w:p w:rsidR="007E49CB" w:rsidRPr="007E49CB" w:rsidRDefault="007E49CB" w:rsidP="007E4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u w:val="single"/>
          <w:lang w:eastAsia="ar-SA"/>
        </w:rPr>
      </w:pPr>
      <w:r w:rsidRPr="007E49CB">
        <w:rPr>
          <w:rFonts w:ascii="Times New Roman" w:eastAsia="Times New Roman" w:hAnsi="Times New Roman" w:cs="Times New Roman"/>
          <w:b/>
          <w:sz w:val="24"/>
          <w:szCs w:val="24"/>
          <w:lang w:eastAsia="ar-SA"/>
        </w:rPr>
        <w:t>Организация-</w:t>
      </w:r>
      <w:proofErr w:type="gramStart"/>
      <w:r w:rsidRPr="007E49CB">
        <w:rPr>
          <w:rFonts w:ascii="Times New Roman" w:eastAsia="Times New Roman" w:hAnsi="Times New Roman" w:cs="Times New Roman"/>
          <w:b/>
          <w:sz w:val="24"/>
          <w:szCs w:val="24"/>
          <w:lang w:eastAsia="ar-SA"/>
        </w:rPr>
        <w:t>разработчик:</w:t>
      </w:r>
      <w:r w:rsidRPr="007E49CB">
        <w:rPr>
          <w:rFonts w:ascii="Times New Roman" w:eastAsia="Times New Roman" w:hAnsi="Times New Roman" w:cs="Times New Roman"/>
          <w:sz w:val="24"/>
          <w:szCs w:val="24"/>
          <w:lang w:eastAsia="ar-SA"/>
        </w:rPr>
        <w:t xml:space="preserve">  ГПОУ</w:t>
      </w:r>
      <w:proofErr w:type="gramEnd"/>
      <w:r w:rsidRPr="007E49CB">
        <w:rPr>
          <w:rFonts w:ascii="Times New Roman" w:eastAsia="Times New Roman" w:hAnsi="Times New Roman" w:cs="Times New Roman"/>
          <w:sz w:val="24"/>
          <w:szCs w:val="24"/>
          <w:lang w:eastAsia="ar-SA"/>
        </w:rPr>
        <w:t xml:space="preserve"> ЯО Ростовский педагогический колледж</w:t>
      </w:r>
    </w:p>
    <w:p w:rsidR="007E49CB" w:rsidRPr="007E49CB" w:rsidRDefault="007E49CB" w:rsidP="007E4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b/>
          <w:color w:val="000000"/>
          <w:sz w:val="24"/>
          <w:szCs w:val="24"/>
          <w:lang w:eastAsia="ar-SA"/>
        </w:rPr>
      </w:pPr>
      <w:r w:rsidRPr="007E49CB">
        <w:rPr>
          <w:rFonts w:ascii="Times New Roman" w:eastAsia="Times New Roman" w:hAnsi="Times New Roman" w:cs="Times New Roman"/>
          <w:b/>
          <w:color w:val="000000"/>
          <w:sz w:val="24"/>
          <w:szCs w:val="24"/>
          <w:lang w:eastAsia="ar-SA"/>
        </w:rPr>
        <w:t xml:space="preserve">Разработчики: </w:t>
      </w:r>
    </w:p>
    <w:p w:rsidR="007E49CB" w:rsidRPr="007E49CB" w:rsidRDefault="007E49CB" w:rsidP="007E49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color w:val="000000"/>
          <w:sz w:val="24"/>
          <w:szCs w:val="24"/>
          <w:lang w:eastAsia="ar-SA"/>
        </w:rPr>
      </w:pPr>
      <w:proofErr w:type="spellStart"/>
      <w:r>
        <w:rPr>
          <w:rFonts w:ascii="Times New Roman" w:eastAsia="Times New Roman" w:hAnsi="Times New Roman" w:cs="Times New Roman"/>
          <w:color w:val="000000"/>
          <w:sz w:val="24"/>
          <w:szCs w:val="24"/>
          <w:lang w:eastAsia="ar-SA"/>
        </w:rPr>
        <w:t>Федорчук</w:t>
      </w:r>
      <w:proofErr w:type="spellEnd"/>
      <w:r>
        <w:rPr>
          <w:rFonts w:ascii="Times New Roman" w:eastAsia="Times New Roman" w:hAnsi="Times New Roman" w:cs="Times New Roman"/>
          <w:color w:val="000000"/>
          <w:sz w:val="24"/>
          <w:szCs w:val="24"/>
          <w:lang w:eastAsia="ar-SA"/>
        </w:rPr>
        <w:t xml:space="preserve"> Юлия Витальевна</w:t>
      </w:r>
      <w:r w:rsidRPr="007E49CB">
        <w:rPr>
          <w:rFonts w:ascii="Times New Roman" w:eastAsia="Times New Roman" w:hAnsi="Times New Roman" w:cs="Times New Roman"/>
          <w:color w:val="000000"/>
          <w:sz w:val="24"/>
          <w:szCs w:val="24"/>
          <w:lang w:eastAsia="ar-SA"/>
        </w:rPr>
        <w:t xml:space="preserve">, преподаватель </w:t>
      </w:r>
      <w:r>
        <w:rPr>
          <w:rFonts w:ascii="Times New Roman" w:eastAsia="Times New Roman" w:hAnsi="Times New Roman" w:cs="Times New Roman"/>
          <w:color w:val="000000"/>
          <w:sz w:val="24"/>
          <w:szCs w:val="24"/>
          <w:lang w:eastAsia="ar-SA"/>
        </w:rPr>
        <w:t>русского языка и литературы</w:t>
      </w:r>
      <w:r w:rsidRPr="007E49CB">
        <w:rPr>
          <w:rFonts w:ascii="Times New Roman" w:eastAsia="Times New Roman" w:hAnsi="Times New Roman" w:cs="Times New Roman"/>
          <w:color w:val="000000"/>
          <w:sz w:val="24"/>
          <w:szCs w:val="24"/>
          <w:lang w:eastAsia="ar-SA"/>
        </w:rPr>
        <w:t xml:space="preserve"> Ростовского педагогического колледжа</w:t>
      </w: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Default="007E49CB" w:rsidP="00891ED8">
      <w:pPr>
        <w:spacing w:after="0" w:line="240" w:lineRule="auto"/>
        <w:jc w:val="center"/>
        <w:rPr>
          <w:rFonts w:ascii="Times New Roman" w:eastAsia="Times New Roman" w:hAnsi="Times New Roman" w:cs="Times New Roman"/>
          <w:sz w:val="28"/>
          <w:szCs w:val="28"/>
          <w:lang w:eastAsia="ru-RU"/>
        </w:rPr>
      </w:pPr>
    </w:p>
    <w:p w:rsidR="007E49CB" w:rsidRPr="00891ED8" w:rsidRDefault="007E49CB" w:rsidP="00891ED8">
      <w:pPr>
        <w:spacing w:after="0" w:line="240" w:lineRule="auto"/>
        <w:jc w:val="center"/>
        <w:rPr>
          <w:rFonts w:ascii="Times New Roman" w:eastAsia="Times New Roman" w:hAnsi="Times New Roman" w:cs="Times New Roman"/>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sz w:val="28"/>
          <w:szCs w:val="28"/>
          <w:lang w:eastAsia="ru-RU"/>
        </w:rPr>
        <w:t>СОДЕРЖАНИЕ</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p>
        </w:tc>
        <w:tc>
          <w:tcPr>
            <w:tcW w:w="816" w:type="dxa"/>
          </w:tcPr>
          <w:p w:rsidR="00891ED8" w:rsidRPr="00891ED8" w:rsidRDefault="00891ED8" w:rsidP="00891ED8">
            <w:pPr>
              <w:spacing w:line="360" w:lineRule="auto"/>
              <w:jc w:val="right"/>
              <w:rPr>
                <w:rFonts w:ascii="Times New Roman" w:eastAsia="Calibri" w:hAnsi="Times New Roman" w:cs="Times New Roman"/>
                <w:sz w:val="28"/>
                <w:szCs w:val="28"/>
              </w:rPr>
            </w:pPr>
            <w:r w:rsidRPr="00891ED8">
              <w:rPr>
                <w:rFonts w:ascii="Times New Roman" w:eastAsia="Calibri" w:hAnsi="Times New Roman" w:cs="Times New Roman"/>
                <w:sz w:val="28"/>
                <w:szCs w:val="28"/>
              </w:rPr>
              <w:t>стр.</w:t>
            </w:r>
          </w:p>
        </w:tc>
      </w:tr>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r w:rsidRPr="00891ED8">
              <w:rPr>
                <w:rFonts w:ascii="Times New Roman" w:eastAsia="Calibri" w:hAnsi="Times New Roman" w:cs="Times New Roman"/>
                <w:sz w:val="28"/>
                <w:szCs w:val="28"/>
              </w:rPr>
              <w:t>1. Паспорт рабочей программы общеобразовательной  учебной дисциплины</w:t>
            </w:r>
            <w:r>
              <w:rPr>
                <w:rFonts w:ascii="Times New Roman" w:eastAsia="Calibri" w:hAnsi="Times New Roman" w:cs="Times New Roman"/>
                <w:sz w:val="28"/>
                <w:szCs w:val="28"/>
              </w:rPr>
              <w:t>……………………………………………………………</w:t>
            </w:r>
          </w:p>
        </w:tc>
        <w:tc>
          <w:tcPr>
            <w:tcW w:w="816" w:type="dxa"/>
          </w:tcPr>
          <w:p w:rsidR="00891ED8" w:rsidRDefault="00891ED8" w:rsidP="00891ED8">
            <w:pPr>
              <w:spacing w:line="360" w:lineRule="auto"/>
              <w:jc w:val="center"/>
              <w:rPr>
                <w:rFonts w:ascii="Times New Roman" w:eastAsia="Calibri" w:hAnsi="Times New Roman" w:cs="Times New Roman"/>
                <w:sz w:val="28"/>
                <w:szCs w:val="28"/>
              </w:rPr>
            </w:pPr>
          </w:p>
          <w:p w:rsidR="00C4115E" w:rsidRPr="00891ED8" w:rsidRDefault="00A72283" w:rsidP="00891ED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r w:rsidRPr="00891ED8">
              <w:rPr>
                <w:rFonts w:ascii="Times New Roman" w:eastAsia="Calibri" w:hAnsi="Times New Roman" w:cs="Times New Roman"/>
                <w:sz w:val="28"/>
                <w:szCs w:val="28"/>
              </w:rPr>
              <w:t>2. Структура и содержание общеобразовательной  учебной дисциплины</w:t>
            </w:r>
            <w:r>
              <w:rPr>
                <w:rFonts w:ascii="Times New Roman" w:eastAsia="Calibri" w:hAnsi="Times New Roman" w:cs="Times New Roman"/>
                <w:sz w:val="28"/>
                <w:szCs w:val="28"/>
              </w:rPr>
              <w:t>……………………………………………………………</w:t>
            </w:r>
          </w:p>
        </w:tc>
        <w:tc>
          <w:tcPr>
            <w:tcW w:w="816" w:type="dxa"/>
          </w:tcPr>
          <w:p w:rsidR="00891ED8" w:rsidRDefault="00891ED8" w:rsidP="00891ED8">
            <w:pPr>
              <w:spacing w:line="360" w:lineRule="auto"/>
              <w:jc w:val="center"/>
              <w:rPr>
                <w:rFonts w:ascii="Times New Roman" w:eastAsia="Calibri" w:hAnsi="Times New Roman" w:cs="Times New Roman"/>
                <w:sz w:val="28"/>
                <w:szCs w:val="28"/>
              </w:rPr>
            </w:pPr>
          </w:p>
          <w:p w:rsidR="00C4115E" w:rsidRPr="00891ED8" w:rsidRDefault="00A72283" w:rsidP="00891ED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r w:rsidRPr="00891ED8">
              <w:rPr>
                <w:rFonts w:ascii="Times New Roman" w:eastAsia="Calibri" w:hAnsi="Times New Roman" w:cs="Times New Roman"/>
                <w:sz w:val="28"/>
                <w:szCs w:val="28"/>
              </w:rPr>
              <w:t>3. Условия реализации рабочей программы  общеобразовательной учебной дисциплины</w:t>
            </w:r>
            <w:r>
              <w:rPr>
                <w:rFonts w:ascii="Times New Roman" w:eastAsia="Calibri" w:hAnsi="Times New Roman" w:cs="Times New Roman"/>
                <w:sz w:val="28"/>
                <w:szCs w:val="28"/>
              </w:rPr>
              <w:t>…………………………………………………</w:t>
            </w:r>
          </w:p>
        </w:tc>
        <w:tc>
          <w:tcPr>
            <w:tcW w:w="816" w:type="dxa"/>
          </w:tcPr>
          <w:p w:rsidR="00891ED8" w:rsidRDefault="00891ED8" w:rsidP="00891ED8">
            <w:pPr>
              <w:spacing w:line="360" w:lineRule="auto"/>
              <w:jc w:val="center"/>
              <w:rPr>
                <w:rFonts w:ascii="Times New Roman" w:eastAsia="Calibri" w:hAnsi="Times New Roman" w:cs="Times New Roman"/>
                <w:sz w:val="28"/>
                <w:szCs w:val="28"/>
              </w:rPr>
            </w:pPr>
          </w:p>
          <w:p w:rsidR="00C4115E" w:rsidRPr="00891ED8" w:rsidRDefault="00A72283" w:rsidP="00891ED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891ED8" w:rsidRPr="00891ED8" w:rsidTr="00C4115E">
        <w:tc>
          <w:tcPr>
            <w:tcW w:w="8755" w:type="dxa"/>
          </w:tcPr>
          <w:p w:rsidR="00891ED8" w:rsidRPr="00891ED8" w:rsidRDefault="00891ED8" w:rsidP="00891ED8">
            <w:pPr>
              <w:spacing w:line="360" w:lineRule="auto"/>
              <w:rPr>
                <w:rFonts w:ascii="Times New Roman" w:eastAsia="Calibri" w:hAnsi="Times New Roman" w:cs="Times New Roman"/>
                <w:sz w:val="28"/>
                <w:szCs w:val="28"/>
              </w:rPr>
            </w:pPr>
            <w:r w:rsidRPr="00891ED8">
              <w:rPr>
                <w:rFonts w:ascii="Times New Roman" w:eastAsia="Calibri" w:hAnsi="Times New Roman" w:cs="Times New Roman"/>
                <w:sz w:val="28"/>
                <w:szCs w:val="28"/>
              </w:rPr>
              <w:t>4. Контроль и оценка результатов освоения общеобразовательной учебной дисциплины</w:t>
            </w:r>
            <w:r>
              <w:rPr>
                <w:rFonts w:ascii="Times New Roman" w:eastAsia="Calibri" w:hAnsi="Times New Roman" w:cs="Times New Roman"/>
                <w:sz w:val="28"/>
                <w:szCs w:val="28"/>
              </w:rPr>
              <w:t>……………………………………………………</w:t>
            </w:r>
          </w:p>
        </w:tc>
        <w:tc>
          <w:tcPr>
            <w:tcW w:w="816" w:type="dxa"/>
          </w:tcPr>
          <w:p w:rsidR="00891ED8" w:rsidRDefault="00891ED8" w:rsidP="00891ED8">
            <w:pPr>
              <w:spacing w:line="360" w:lineRule="auto"/>
              <w:jc w:val="center"/>
              <w:rPr>
                <w:rFonts w:ascii="Times New Roman" w:eastAsia="Calibri" w:hAnsi="Times New Roman" w:cs="Times New Roman"/>
                <w:sz w:val="28"/>
                <w:szCs w:val="28"/>
              </w:rPr>
            </w:pPr>
          </w:p>
          <w:p w:rsidR="00C4115E" w:rsidRPr="00891ED8" w:rsidRDefault="00A72283" w:rsidP="00891ED8">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bl>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p>
    <w:p w:rsidR="00891ED8" w:rsidRPr="00891ED8" w:rsidRDefault="00891ED8" w:rsidP="00891ED8">
      <w:pPr>
        <w:spacing w:after="0" w:line="240" w:lineRule="auto"/>
        <w:jc w:val="center"/>
        <w:rPr>
          <w:rFonts w:ascii="Times New Roman" w:eastAsia="Times New Roman" w:hAnsi="Times New Roman" w:cs="Times New Roman"/>
          <w:sz w:val="28"/>
          <w:szCs w:val="28"/>
          <w:lang w:eastAsia="ru-RU"/>
        </w:rPr>
      </w:pPr>
    </w:p>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Default="00891ED8"/>
    <w:p w:rsidR="00891ED8" w:rsidRPr="00891ED8" w:rsidRDefault="00891ED8" w:rsidP="00C4115E">
      <w:pPr>
        <w:spacing w:after="0" w:line="276" w:lineRule="auto"/>
        <w:jc w:val="center"/>
        <w:rPr>
          <w:rFonts w:ascii="Times New Roman" w:eastAsia="Times New Roman" w:hAnsi="Times New Roman" w:cs="Times New Roman"/>
          <w:sz w:val="28"/>
          <w:szCs w:val="28"/>
          <w:lang w:eastAsia="ru-RU"/>
        </w:rPr>
      </w:pPr>
      <w:r w:rsidRPr="00891ED8">
        <w:rPr>
          <w:rFonts w:ascii="Times New Roman" w:eastAsia="Times New Roman" w:hAnsi="Times New Roman" w:cs="Times New Roman"/>
          <w:b/>
          <w:sz w:val="28"/>
          <w:szCs w:val="28"/>
          <w:lang w:eastAsia="ru-RU"/>
        </w:rPr>
        <w:lastRenderedPageBreak/>
        <w:t>1. ПАСПОРТ РАБОЧЕЙ ПРОГРАММЫ ОБЩЕОБРАЗОВАТЕЛЬНОЙ УЧЕБНОЙ ДИСЦИПЛИНЫ «РУССКИЙ ЯЗЫК И ЛИТЕРАТУРА. ЛИТЕРАТУРА»</w:t>
      </w:r>
    </w:p>
    <w:p w:rsidR="00891ED8" w:rsidRPr="00891ED8" w:rsidRDefault="00891ED8" w:rsidP="00891ED8">
      <w:pPr>
        <w:spacing w:after="0" w:line="240" w:lineRule="auto"/>
        <w:jc w:val="both"/>
        <w:rPr>
          <w:rFonts w:ascii="Times New Roman" w:eastAsia="Times New Roman" w:hAnsi="Times New Roman" w:cs="Times New Roman"/>
          <w:sz w:val="18"/>
          <w:szCs w:val="18"/>
          <w:lang w:eastAsia="ru-RU"/>
        </w:rPr>
      </w:pPr>
      <w:r w:rsidRPr="00891ED8">
        <w:rPr>
          <w:rFonts w:ascii="Times New Roman" w:eastAsia="Times New Roman" w:hAnsi="Times New Roman" w:cs="Times New Roman"/>
          <w:sz w:val="18"/>
          <w:szCs w:val="18"/>
          <w:lang w:eastAsia="ru-RU"/>
        </w:rPr>
        <w:t xml:space="preserve">                                                                                                         </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b/>
          <w:sz w:val="24"/>
          <w:szCs w:val="24"/>
          <w:lang w:eastAsia="ru-RU"/>
        </w:rPr>
        <w:t>1.1. Область применения программы</w:t>
      </w:r>
      <w:r w:rsidRPr="00891ED8">
        <w:rPr>
          <w:rFonts w:ascii="Times New Roman" w:eastAsia="Times New Roman" w:hAnsi="Times New Roman" w:cs="Times New Roman"/>
          <w:sz w:val="24"/>
          <w:szCs w:val="24"/>
          <w:lang w:eastAsia="ru-RU"/>
        </w:rPr>
        <w:t xml:space="preserve">: реализация среднего (полного) общего образования в пределах </w:t>
      </w:r>
      <w:r w:rsidR="00A72283">
        <w:rPr>
          <w:rFonts w:ascii="Times New Roman" w:eastAsia="Times New Roman" w:hAnsi="Times New Roman" w:cs="Times New Roman"/>
          <w:sz w:val="24"/>
          <w:szCs w:val="24"/>
          <w:lang w:eastAsia="ru-RU"/>
        </w:rPr>
        <w:t>ППССЗ</w:t>
      </w:r>
      <w:r w:rsidRPr="00891ED8">
        <w:rPr>
          <w:rFonts w:ascii="Times New Roman" w:eastAsia="Times New Roman" w:hAnsi="Times New Roman" w:cs="Times New Roman"/>
          <w:sz w:val="24"/>
          <w:szCs w:val="24"/>
          <w:lang w:eastAsia="ru-RU"/>
        </w:rPr>
        <w:t xml:space="preserve"> по специальностям 44.02.01 Дошкольное образование, 44.02.02 Преподавание в начальных классах, 44.02.04 Педагогика дополнительного образования,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СПО (письмо Департамента государственной политики в сфере подготовки рабочих кадров и ДПО </w:t>
      </w:r>
      <w:proofErr w:type="spellStart"/>
      <w:r w:rsidRPr="00891ED8">
        <w:rPr>
          <w:rFonts w:ascii="Times New Roman" w:eastAsia="Times New Roman" w:hAnsi="Times New Roman" w:cs="Times New Roman"/>
          <w:sz w:val="24"/>
          <w:szCs w:val="24"/>
          <w:lang w:eastAsia="ru-RU"/>
        </w:rPr>
        <w:t>Минобрнауки</w:t>
      </w:r>
      <w:proofErr w:type="spellEnd"/>
      <w:r w:rsidRPr="00891ED8">
        <w:rPr>
          <w:rFonts w:ascii="Times New Roman" w:eastAsia="Times New Roman" w:hAnsi="Times New Roman" w:cs="Times New Roman"/>
          <w:sz w:val="24"/>
          <w:szCs w:val="24"/>
          <w:lang w:eastAsia="ru-RU"/>
        </w:rPr>
        <w:t xml:space="preserve"> России от 17.03.2015 № 06-259) и примерной программой общеобразовательной учебной дисциплины «Русский язык и литература. Литература» (протокол №3 от 21 июля 2015 года, регистрационный номер рецензии 381 от 23 июля 2015 года ФГАУ «ФИРО»), с учетом </w:t>
      </w:r>
      <w:r w:rsidRPr="00891ED8">
        <w:rPr>
          <w:rFonts w:ascii="Times New Roman" w:eastAsia="Times New Roman" w:hAnsi="Times New Roman" w:cs="Times New Roman"/>
          <w:i/>
          <w:sz w:val="24"/>
          <w:szCs w:val="24"/>
          <w:lang w:eastAsia="ru-RU"/>
        </w:rPr>
        <w:t xml:space="preserve">(технического, социально-экономического, гуманитарного) </w:t>
      </w:r>
      <w:r w:rsidRPr="00891ED8">
        <w:rPr>
          <w:rFonts w:ascii="Times New Roman" w:eastAsia="Times New Roman" w:hAnsi="Times New Roman" w:cs="Times New Roman"/>
          <w:sz w:val="24"/>
          <w:szCs w:val="24"/>
          <w:lang w:eastAsia="ru-RU"/>
        </w:rPr>
        <w:t>профиля получаемого профессионального образования.</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b/>
          <w:sz w:val="24"/>
          <w:szCs w:val="24"/>
          <w:lang w:eastAsia="ru-RU"/>
        </w:rPr>
        <w:t>1.2. Место дисциплины:</w:t>
      </w:r>
      <w:r w:rsidRPr="00891ED8">
        <w:rPr>
          <w:rFonts w:ascii="Times New Roman" w:eastAsia="Times New Roman" w:hAnsi="Times New Roman" w:cs="Times New Roman"/>
          <w:sz w:val="24"/>
          <w:szCs w:val="24"/>
          <w:lang w:eastAsia="ru-RU"/>
        </w:rPr>
        <w:t xml:space="preserve"> учебная дисциплина «Русский язык и литература. Литература» является частью учебного предмета «Русский язык и литература» обязательной предметной области «Филология» ФГОС среднего общего образования.</w:t>
      </w:r>
    </w:p>
    <w:p w:rsidR="00891ED8" w:rsidRPr="00891ED8" w:rsidRDefault="00891ED8" w:rsidP="00891ED8">
      <w:pPr>
        <w:spacing w:after="0" w:line="360" w:lineRule="auto"/>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ab/>
        <w:t>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ab/>
        <w:t>Учебная дисциплина «Русский язык и литература.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b/>
          <w:sz w:val="24"/>
          <w:szCs w:val="24"/>
          <w:lang w:eastAsia="ru-RU"/>
        </w:rPr>
        <w:t xml:space="preserve">1.3. Цели и задачи общеобразовательной учебной дисциплины – требования к результатам освоения дисциплины: </w:t>
      </w:r>
      <w:r w:rsidRPr="00891ED8">
        <w:rPr>
          <w:rFonts w:ascii="Times New Roman" w:eastAsia="Times New Roman" w:hAnsi="Times New Roman" w:cs="Times New Roman"/>
          <w:sz w:val="24"/>
          <w:szCs w:val="24"/>
          <w:lang w:eastAsia="ru-RU"/>
        </w:rPr>
        <w:t xml:space="preserve">программа общеобразовательной учебной дисциплины «Русский язык и литература. Литература» предназначена для изучения литературы в профессиональных образовательных учреждениях, реализующих образовательную программу среднего общего в пределах освоения </w:t>
      </w:r>
      <w:r w:rsidR="00A72283">
        <w:rPr>
          <w:rFonts w:ascii="Times New Roman" w:eastAsia="Times New Roman" w:hAnsi="Times New Roman" w:cs="Times New Roman"/>
          <w:sz w:val="24"/>
          <w:szCs w:val="24"/>
          <w:lang w:eastAsia="ru-RU"/>
        </w:rPr>
        <w:t>программы подготовки специалистов среднего звена</w:t>
      </w:r>
      <w:r w:rsidRPr="00891ED8">
        <w:rPr>
          <w:rFonts w:ascii="Times New Roman" w:eastAsia="Times New Roman" w:hAnsi="Times New Roman" w:cs="Times New Roman"/>
          <w:sz w:val="24"/>
          <w:szCs w:val="24"/>
          <w:lang w:eastAsia="ru-RU"/>
        </w:rPr>
        <w:t xml:space="preserve"> на базе основного общего образования при подготовке квалифицированных специалистов.</w:t>
      </w:r>
    </w:p>
    <w:p w:rsidR="00891ED8" w:rsidRPr="00891ED8" w:rsidRDefault="00891ED8" w:rsidP="00891ED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ab/>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Литература», и в соответствии с Рекомендациями по организации получения среднего </w:t>
      </w:r>
      <w:r w:rsidRPr="00891ED8">
        <w:rPr>
          <w:rFonts w:ascii="Times New Roman" w:eastAsia="Times New Roman" w:hAnsi="Times New Roman" w:cs="Times New Roman"/>
          <w:sz w:val="24"/>
          <w:szCs w:val="24"/>
          <w:lang w:eastAsia="ru-RU"/>
        </w:rPr>
        <w:lastRenderedPageBreak/>
        <w:t xml:space="preserve">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891ED8">
        <w:rPr>
          <w:rFonts w:ascii="Times New Roman" w:eastAsia="Times New Roman" w:hAnsi="Times New Roman" w:cs="Times New Roman"/>
          <w:sz w:val="24"/>
          <w:szCs w:val="24"/>
          <w:lang w:eastAsia="ru-RU"/>
        </w:rPr>
        <w:t>Минобрнауки</w:t>
      </w:r>
      <w:proofErr w:type="spellEnd"/>
      <w:r w:rsidRPr="00891ED8">
        <w:rPr>
          <w:rFonts w:ascii="Times New Roman" w:eastAsia="Times New Roman" w:hAnsi="Times New Roman" w:cs="Times New Roman"/>
          <w:sz w:val="24"/>
          <w:szCs w:val="24"/>
          <w:lang w:eastAsia="ru-RU"/>
        </w:rPr>
        <w:t xml:space="preserve"> России от 17.03.2015 № 06-259).</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b/>
          <w:bCs/>
          <w:sz w:val="24"/>
          <w:szCs w:val="24"/>
          <w:lang w:eastAsia="ru-RU"/>
        </w:rPr>
      </w:pPr>
      <w:r w:rsidRPr="00891ED8">
        <w:rPr>
          <w:rFonts w:ascii="Times New Roman" w:eastAsia="Times New Roman" w:hAnsi="Times New Roman" w:cs="Times New Roman"/>
          <w:sz w:val="24"/>
          <w:szCs w:val="24"/>
          <w:lang w:eastAsia="ru-RU"/>
        </w:rPr>
        <w:t xml:space="preserve">Содержание программы «Русский язык и литература. Литература» направлено на достижение следующих </w:t>
      </w:r>
      <w:r w:rsidRPr="00891ED8">
        <w:rPr>
          <w:rFonts w:ascii="Times New Roman" w:eastAsia="Times New Roman" w:hAnsi="Times New Roman" w:cs="Times New Roman"/>
          <w:b/>
          <w:bCs/>
          <w:sz w:val="24"/>
          <w:szCs w:val="24"/>
          <w:lang w:eastAsia="ru-RU"/>
        </w:rPr>
        <w:t>целей:</w:t>
      </w:r>
    </w:p>
    <w:p w:rsidR="00891ED8" w:rsidRPr="00891ED8" w:rsidRDefault="00891ED8" w:rsidP="00891ED8">
      <w:pPr>
        <w:numPr>
          <w:ilvl w:val="0"/>
          <w:numId w:val="1"/>
        </w:numPr>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освоение знаний о современном состоянии развития литературы и методах литературы как науки;</w:t>
      </w:r>
    </w:p>
    <w:p w:rsidR="00891ED8" w:rsidRPr="00891ED8" w:rsidRDefault="00891ED8" w:rsidP="00891ED8">
      <w:pPr>
        <w:numPr>
          <w:ilvl w:val="0"/>
          <w:numId w:val="1"/>
        </w:numPr>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знакомство с наиболее важными идеями и достижениями русской литературы, оказавшими определяющее влияние на развитие мировой литературы и культуры;</w:t>
      </w:r>
    </w:p>
    <w:p w:rsidR="00891ED8" w:rsidRPr="00891ED8" w:rsidRDefault="00891ED8" w:rsidP="00891ED8">
      <w:pPr>
        <w:numPr>
          <w:ilvl w:val="0"/>
          <w:numId w:val="1"/>
        </w:numPr>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891ED8" w:rsidRPr="00891ED8" w:rsidRDefault="00891ED8" w:rsidP="00891ED8">
      <w:pPr>
        <w:numPr>
          <w:ilvl w:val="0"/>
          <w:numId w:val="1"/>
        </w:numPr>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w:t>
      </w:r>
    </w:p>
    <w:p w:rsidR="00891ED8" w:rsidRPr="00891ED8" w:rsidRDefault="00891ED8" w:rsidP="00891ED8">
      <w:pPr>
        <w:numPr>
          <w:ilvl w:val="0"/>
          <w:numId w:val="1"/>
        </w:numPr>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воспитание убежденности в возможности познания законов развития общества и использование достижений русской литературы для развития цивилизации и повышения качества жизни;</w:t>
      </w:r>
    </w:p>
    <w:p w:rsidR="00891ED8" w:rsidRPr="00891ED8" w:rsidRDefault="00891ED8" w:rsidP="00891ED8">
      <w:pPr>
        <w:numPr>
          <w:ilvl w:val="0"/>
          <w:numId w:val="1"/>
        </w:numPr>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lang w:eastAsia="ru-RU"/>
        </w:rPr>
      </w:pPr>
      <w:r w:rsidRPr="00891ED8">
        <w:rPr>
          <w:rFonts w:ascii="Times New Roman" w:eastAsia="Times New Roman" w:hAnsi="Times New Roman" w:cs="Times New Roman"/>
          <w:bCs/>
          <w:sz w:val="24"/>
          <w:szCs w:val="24"/>
          <w:lang w:eastAsia="ru-RU"/>
        </w:rPr>
        <w:t>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В результате освоения дисциплины обучающийся должен знать:</w:t>
      </w:r>
    </w:p>
    <w:p w:rsidR="00C4115E" w:rsidRDefault="00891ED8" w:rsidP="00C4115E">
      <w:pPr>
        <w:numPr>
          <w:ilvl w:val="0"/>
          <w:numId w:val="2"/>
        </w:numPr>
        <w:spacing w:after="0" w:line="360" w:lineRule="auto"/>
        <w:ind w:left="284" w:firstLine="709"/>
        <w:contextualSpacing/>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образную природу словесного искусства;</w:t>
      </w:r>
    </w:p>
    <w:p w:rsidR="00C4115E" w:rsidRDefault="00891ED8" w:rsidP="00C4115E">
      <w:pPr>
        <w:numPr>
          <w:ilvl w:val="0"/>
          <w:numId w:val="2"/>
        </w:numPr>
        <w:spacing w:after="0" w:line="360" w:lineRule="auto"/>
        <w:ind w:left="284" w:firstLine="709"/>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содержание изученных литературных произведений;</w:t>
      </w:r>
    </w:p>
    <w:p w:rsidR="00C4115E" w:rsidRDefault="00891ED8" w:rsidP="00C4115E">
      <w:pPr>
        <w:numPr>
          <w:ilvl w:val="0"/>
          <w:numId w:val="2"/>
        </w:numPr>
        <w:spacing w:after="0" w:line="360" w:lineRule="auto"/>
        <w:ind w:left="284" w:firstLine="709"/>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 xml:space="preserve">основные факты жизни и творчества писателей-классиков </w:t>
      </w:r>
      <w:r w:rsidRPr="00C4115E">
        <w:rPr>
          <w:rFonts w:ascii="Times New Roman" w:eastAsia="Times New Roman" w:hAnsi="Times New Roman" w:cs="Times New Roman"/>
          <w:sz w:val="24"/>
          <w:szCs w:val="24"/>
          <w:lang w:val="en-US" w:eastAsia="ru-RU"/>
        </w:rPr>
        <w:t>XIX</w:t>
      </w:r>
      <w:r w:rsidRPr="00C4115E">
        <w:rPr>
          <w:rFonts w:ascii="Times New Roman" w:eastAsia="Times New Roman" w:hAnsi="Times New Roman" w:cs="Times New Roman"/>
          <w:sz w:val="24"/>
          <w:szCs w:val="24"/>
          <w:lang w:eastAsia="ru-RU"/>
        </w:rPr>
        <w:t>-</w:t>
      </w:r>
      <w:r w:rsidRPr="00C4115E">
        <w:rPr>
          <w:rFonts w:ascii="Times New Roman" w:eastAsia="Times New Roman" w:hAnsi="Times New Roman" w:cs="Times New Roman"/>
          <w:sz w:val="24"/>
          <w:szCs w:val="24"/>
          <w:lang w:val="en-US" w:eastAsia="ru-RU"/>
        </w:rPr>
        <w:t>XX</w:t>
      </w:r>
      <w:r w:rsidRPr="00C4115E">
        <w:rPr>
          <w:rFonts w:ascii="Times New Roman" w:eastAsia="Times New Roman" w:hAnsi="Times New Roman" w:cs="Times New Roman"/>
          <w:sz w:val="24"/>
          <w:szCs w:val="24"/>
          <w:lang w:eastAsia="ru-RU"/>
        </w:rPr>
        <w:t xml:space="preserve"> вв.;</w:t>
      </w:r>
    </w:p>
    <w:p w:rsidR="00C4115E" w:rsidRDefault="00891ED8" w:rsidP="00C4115E">
      <w:pPr>
        <w:numPr>
          <w:ilvl w:val="0"/>
          <w:numId w:val="2"/>
        </w:numPr>
        <w:spacing w:after="0" w:line="360" w:lineRule="auto"/>
        <w:ind w:left="0" w:firstLine="993"/>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основные закономерности историко-литературного процесса и черты литературных направлений;</w:t>
      </w:r>
    </w:p>
    <w:p w:rsidR="00891ED8" w:rsidRPr="00C4115E" w:rsidRDefault="00891ED8" w:rsidP="00C4115E">
      <w:pPr>
        <w:numPr>
          <w:ilvl w:val="0"/>
          <w:numId w:val="2"/>
        </w:numPr>
        <w:spacing w:after="0" w:line="360" w:lineRule="auto"/>
        <w:ind w:left="284" w:firstLine="709"/>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основные теоретико-литературные понятия.</w:t>
      </w:r>
    </w:p>
    <w:p w:rsidR="00891ED8" w:rsidRPr="00891ED8" w:rsidRDefault="00891ED8" w:rsidP="00891ED8">
      <w:pPr>
        <w:spacing w:after="0" w:line="360" w:lineRule="auto"/>
        <w:ind w:firstLine="709"/>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В результате освоения дисциплины обучающийся должен уметь:</w:t>
      </w:r>
    </w:p>
    <w:p w:rsidR="00C4115E" w:rsidRDefault="00891ED8" w:rsidP="00C4115E">
      <w:pPr>
        <w:numPr>
          <w:ilvl w:val="0"/>
          <w:numId w:val="3"/>
        </w:numPr>
        <w:spacing w:after="0" w:line="360" w:lineRule="auto"/>
        <w:ind w:left="993" w:hanging="11"/>
        <w:contextualSpacing/>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воспроизводить содержание литературного произведения;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lastRenderedPageBreak/>
        <w:t>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определять род и жанр произведения;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сопоставлять литературные произведения;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выявлять авторскую позицию;</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выразительно читать изученные произведения, соблюдая нормы литературного произношения;</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аргументированно формулировать свое отношение к прочитанному произведению;</w:t>
      </w:r>
    </w:p>
    <w:p w:rsid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 xml:space="preserve">писать рецензии на прочитанные произведения и сочинения разных жанров на литературные темы; </w:t>
      </w:r>
    </w:p>
    <w:p w:rsidR="00891ED8" w:rsidRPr="00C4115E" w:rsidRDefault="00891ED8" w:rsidP="00C4115E">
      <w:pPr>
        <w:numPr>
          <w:ilvl w:val="0"/>
          <w:numId w:val="3"/>
        </w:numPr>
        <w:spacing w:after="0" w:line="360" w:lineRule="auto"/>
        <w:ind w:left="0" w:firstLine="982"/>
        <w:contextualSpacing/>
        <w:jc w:val="both"/>
        <w:rPr>
          <w:rFonts w:ascii="Times New Roman" w:eastAsia="Times New Roman" w:hAnsi="Times New Roman" w:cs="Times New Roman"/>
          <w:sz w:val="24"/>
          <w:szCs w:val="24"/>
          <w:lang w:eastAsia="ru-RU"/>
        </w:rPr>
      </w:pPr>
      <w:r w:rsidRPr="00C4115E">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создания связного текста на необходимую тему с учетом норм русского литературного языка; участия в диалоге или дискуссии; самостоятельного знакомства с явлениями художественной культуры и оценки их эстетической значимости; определения своего круга чтения и оценки литературных произведений; понимания и оценки иноязычной русской литературы, формирования культуры межнациональных отношений.</w:t>
      </w:r>
    </w:p>
    <w:p w:rsid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 xml:space="preserve">Содержание учебной дисциплины «Русский язык и литература. Литература» нацелено на достижение личностных, </w:t>
      </w:r>
      <w:proofErr w:type="spellStart"/>
      <w:r w:rsidRPr="00891ED8">
        <w:rPr>
          <w:rFonts w:ascii="Times New Roman" w:eastAsia="Times New Roman" w:hAnsi="Times New Roman" w:cs="Times New Roman"/>
          <w:color w:val="000000"/>
          <w:sz w:val="24"/>
          <w:szCs w:val="24"/>
          <w:lang w:eastAsia="ru-RU"/>
        </w:rPr>
        <w:t>метапредметных</w:t>
      </w:r>
      <w:proofErr w:type="spellEnd"/>
      <w:r w:rsidRPr="00891ED8">
        <w:rPr>
          <w:rFonts w:ascii="Times New Roman" w:eastAsia="Times New Roman" w:hAnsi="Times New Roman" w:cs="Times New Roman"/>
          <w:color w:val="000000"/>
          <w:sz w:val="24"/>
          <w:szCs w:val="24"/>
          <w:lang w:eastAsia="ru-RU"/>
        </w:rPr>
        <w:t xml:space="preserve"> и предметных результатов обучения, что возможно на основе </w:t>
      </w:r>
      <w:proofErr w:type="spellStart"/>
      <w:r w:rsidRPr="00891ED8">
        <w:rPr>
          <w:rFonts w:ascii="Times New Roman" w:eastAsia="Times New Roman" w:hAnsi="Times New Roman" w:cs="Times New Roman"/>
          <w:color w:val="000000"/>
          <w:sz w:val="24"/>
          <w:szCs w:val="24"/>
          <w:lang w:eastAsia="ru-RU"/>
        </w:rPr>
        <w:t>компетентностного</w:t>
      </w:r>
      <w:proofErr w:type="spellEnd"/>
      <w:r w:rsidRPr="00891ED8">
        <w:rPr>
          <w:rFonts w:ascii="Times New Roman" w:eastAsia="Times New Roman" w:hAnsi="Times New Roman" w:cs="Times New Roman"/>
          <w:color w:val="000000"/>
          <w:sz w:val="24"/>
          <w:szCs w:val="24"/>
          <w:lang w:eastAsia="ru-RU"/>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891ED8">
        <w:rPr>
          <w:rFonts w:ascii="Times New Roman" w:eastAsia="Times New Roman" w:hAnsi="Times New Roman" w:cs="Times New Roman"/>
          <w:color w:val="000000"/>
          <w:sz w:val="24"/>
          <w:szCs w:val="24"/>
          <w:lang w:eastAsia="ru-RU"/>
        </w:rPr>
        <w:t>культуроведческой</w:t>
      </w:r>
      <w:proofErr w:type="spellEnd"/>
      <w:r w:rsidRPr="00891ED8">
        <w:rPr>
          <w:rFonts w:ascii="Times New Roman" w:eastAsia="Times New Roman" w:hAnsi="Times New Roman" w:cs="Times New Roman"/>
          <w:color w:val="000000"/>
          <w:sz w:val="24"/>
          <w:szCs w:val="24"/>
          <w:lang w:eastAsia="ru-RU"/>
        </w:rPr>
        <w:t xml:space="preserve"> компетенций.</w:t>
      </w:r>
    </w:p>
    <w:p w:rsidR="00A72283" w:rsidRPr="00A72283" w:rsidRDefault="00A72283" w:rsidP="00A72283">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A72283">
        <w:rPr>
          <w:rFonts w:ascii="Times New Roman" w:eastAsia="Times New Roman" w:hAnsi="Times New Roman" w:cs="Times New Roman"/>
          <w:color w:val="000000"/>
          <w:sz w:val="24"/>
          <w:szCs w:val="24"/>
          <w:lang w:eastAsia="ru-RU"/>
        </w:rPr>
        <w:t xml:space="preserve">Освоение содержания учебной дисциплины «Русский язык и литература. Литература» обеспечивает достижение студентами следующих результатов: </w:t>
      </w:r>
    </w:p>
    <w:p w:rsidR="00A72283" w:rsidRPr="00A72283" w:rsidRDefault="00A72283" w:rsidP="00A72283">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A72283">
        <w:rPr>
          <w:rFonts w:ascii="Times New Roman" w:eastAsia="Times New Roman" w:hAnsi="Times New Roman" w:cs="Times New Roman"/>
          <w:color w:val="000000"/>
          <w:sz w:val="24"/>
          <w:szCs w:val="24"/>
          <w:lang w:eastAsia="ru-RU"/>
        </w:rPr>
        <w:t xml:space="preserve">•  личностных: </w:t>
      </w:r>
      <w:proofErr w:type="spellStart"/>
      <w:r w:rsidRPr="00A72283">
        <w:rPr>
          <w:rFonts w:ascii="Times New Roman" w:eastAsia="Times New Roman" w:hAnsi="Times New Roman" w:cs="Times New Roman"/>
          <w:color w:val="000000"/>
          <w:sz w:val="24"/>
          <w:szCs w:val="24"/>
          <w:lang w:eastAsia="ru-RU"/>
        </w:rPr>
        <w:t>сформированность</w:t>
      </w:r>
      <w:proofErr w:type="spellEnd"/>
      <w:r w:rsidRPr="00A72283">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roofErr w:type="spellStart"/>
      <w:r w:rsidRPr="00A72283">
        <w:rPr>
          <w:rFonts w:ascii="Times New Roman" w:eastAsia="Times New Roman" w:hAnsi="Times New Roman" w:cs="Times New Roman"/>
          <w:color w:val="000000"/>
          <w:sz w:val="24"/>
          <w:szCs w:val="24"/>
          <w:lang w:eastAsia="ru-RU"/>
        </w:rPr>
        <w:t>сформированность</w:t>
      </w:r>
      <w:proofErr w:type="spellEnd"/>
      <w:r w:rsidRPr="00A72283">
        <w:rPr>
          <w:rFonts w:ascii="Times New Roman" w:eastAsia="Times New Roman" w:hAnsi="Times New Roman" w:cs="Times New Roman"/>
          <w:color w:val="000000"/>
          <w:sz w:val="24"/>
          <w:szCs w:val="24"/>
          <w:lang w:eastAsia="ru-RU"/>
        </w:rPr>
        <w:t xml:space="preserve"> основ саморазвития и самовоспитания в соответствии с </w:t>
      </w:r>
      <w:r w:rsidRPr="00A72283">
        <w:rPr>
          <w:rFonts w:ascii="Times New Roman" w:eastAsia="Times New Roman" w:hAnsi="Times New Roman" w:cs="Times New Roman"/>
          <w:color w:val="000000"/>
          <w:sz w:val="24"/>
          <w:szCs w:val="24"/>
          <w:lang w:eastAsia="ru-RU"/>
        </w:rPr>
        <w:tab/>
        <w:t xml:space="preserve">общечеловеческими ценностями и идеалами гражданского общества; готовность и способность к самостоятельной, творческой и ответственной деятельности;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w:t>
      </w:r>
      <w:r w:rsidRPr="00A72283">
        <w:rPr>
          <w:rFonts w:ascii="Times New Roman" w:eastAsia="Times New Roman" w:hAnsi="Times New Roman" w:cs="Times New Roman"/>
          <w:color w:val="000000"/>
          <w:sz w:val="24"/>
          <w:szCs w:val="24"/>
          <w:lang w:eastAsia="ru-RU"/>
        </w:rPr>
        <w:lastRenderedPageBreak/>
        <w:t xml:space="preserve">сотрудничать для их достижения;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w:t>
      </w:r>
      <w:proofErr w:type="spellStart"/>
      <w:r w:rsidRPr="00A72283">
        <w:rPr>
          <w:rFonts w:ascii="Times New Roman" w:eastAsia="Times New Roman" w:hAnsi="Times New Roman" w:cs="Times New Roman"/>
          <w:color w:val="000000"/>
          <w:sz w:val="24"/>
          <w:szCs w:val="24"/>
          <w:lang w:eastAsia="ru-RU"/>
        </w:rPr>
        <w:t>миру;совершенствование</w:t>
      </w:r>
      <w:proofErr w:type="spellEnd"/>
      <w:r w:rsidRPr="00A72283">
        <w:rPr>
          <w:rFonts w:ascii="Times New Roman" w:eastAsia="Times New Roman" w:hAnsi="Times New Roman" w:cs="Times New Roman"/>
          <w:color w:val="000000"/>
          <w:sz w:val="24"/>
          <w:szCs w:val="24"/>
          <w:lang w:eastAsia="ru-RU"/>
        </w:rPr>
        <w:t xml:space="preserve">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использование для решения познавательных и коммуникативных задач раз личных источников информации (словарей, энциклопедий, </w:t>
      </w:r>
      <w:proofErr w:type="spellStart"/>
      <w:r w:rsidRPr="00A72283">
        <w:rPr>
          <w:rFonts w:ascii="Times New Roman" w:eastAsia="Times New Roman" w:hAnsi="Times New Roman" w:cs="Times New Roman"/>
          <w:color w:val="000000"/>
          <w:sz w:val="24"/>
          <w:szCs w:val="24"/>
          <w:lang w:eastAsia="ru-RU"/>
        </w:rPr>
        <w:t>интернет-ресурсов</w:t>
      </w:r>
      <w:proofErr w:type="spellEnd"/>
      <w:r w:rsidRPr="00A72283">
        <w:rPr>
          <w:rFonts w:ascii="Times New Roman" w:eastAsia="Times New Roman" w:hAnsi="Times New Roman" w:cs="Times New Roman"/>
          <w:color w:val="000000"/>
          <w:sz w:val="24"/>
          <w:szCs w:val="24"/>
          <w:lang w:eastAsia="ru-RU"/>
        </w:rPr>
        <w:t xml:space="preserve"> и др.); </w:t>
      </w:r>
    </w:p>
    <w:p w:rsidR="00A72283" w:rsidRPr="00A72283" w:rsidRDefault="00A72283" w:rsidP="00A72283">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A72283">
        <w:rPr>
          <w:rFonts w:ascii="Times New Roman" w:eastAsia="Times New Roman" w:hAnsi="Times New Roman" w:cs="Times New Roman"/>
          <w:i/>
          <w:color w:val="000000"/>
          <w:sz w:val="24"/>
          <w:szCs w:val="24"/>
          <w:lang w:eastAsia="ru-RU"/>
        </w:rPr>
        <w:t xml:space="preserve">•  </w:t>
      </w:r>
      <w:proofErr w:type="spellStart"/>
      <w:r w:rsidRPr="00A72283">
        <w:rPr>
          <w:rFonts w:ascii="Times New Roman" w:eastAsia="Times New Roman" w:hAnsi="Times New Roman" w:cs="Times New Roman"/>
          <w:color w:val="000000"/>
          <w:sz w:val="24"/>
          <w:szCs w:val="24"/>
          <w:lang w:eastAsia="ru-RU"/>
        </w:rPr>
        <w:t>метапредметных</w:t>
      </w:r>
      <w:proofErr w:type="spellEnd"/>
      <w:r w:rsidRPr="00A72283">
        <w:rPr>
          <w:rFonts w:ascii="Times New Roman" w:eastAsia="Times New Roman" w:hAnsi="Times New Roman" w:cs="Times New Roman"/>
          <w:color w:val="000000"/>
          <w:sz w:val="24"/>
          <w:szCs w:val="24"/>
          <w:lang w:eastAsia="ru-RU"/>
        </w:rPr>
        <w:t xml:space="preserve">: умение понимать проблему, выдвигать гипотезу, структурировать материал, </w:t>
      </w:r>
      <w:r w:rsidRPr="00A72283">
        <w:rPr>
          <w:rFonts w:ascii="Times New Roman" w:eastAsia="Times New Roman" w:hAnsi="Times New Roman" w:cs="Times New Roman"/>
          <w:color w:val="000000"/>
          <w:sz w:val="24"/>
          <w:szCs w:val="24"/>
          <w:lang w:eastAsia="ru-RU"/>
        </w:rPr>
        <w:tab/>
        <w:t xml:space="preserve">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w:t>
      </w:r>
      <w:r w:rsidRPr="00A72283">
        <w:rPr>
          <w:rFonts w:ascii="Times New Roman" w:eastAsia="Times New Roman" w:hAnsi="Times New Roman" w:cs="Times New Roman"/>
          <w:color w:val="000000"/>
          <w:sz w:val="24"/>
          <w:szCs w:val="24"/>
          <w:lang w:eastAsia="ru-RU"/>
        </w:rPr>
        <w:tab/>
        <w:t xml:space="preserve">ее, определять сферу своих интересов; умение работать с разными источниками информации, находить ее, анализировать, использовать в самостоятельной деятельности;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72283" w:rsidRPr="00891ED8" w:rsidRDefault="00A72283" w:rsidP="00A72283">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A72283">
        <w:rPr>
          <w:rFonts w:ascii="Times New Roman" w:eastAsia="Times New Roman" w:hAnsi="Times New Roman" w:cs="Times New Roman"/>
          <w:i/>
          <w:color w:val="000000"/>
          <w:sz w:val="24"/>
          <w:szCs w:val="24"/>
          <w:lang w:eastAsia="ru-RU"/>
        </w:rPr>
        <w:t xml:space="preserve">•  </w:t>
      </w:r>
      <w:r w:rsidRPr="00A72283">
        <w:rPr>
          <w:rFonts w:ascii="Times New Roman" w:eastAsia="Times New Roman" w:hAnsi="Times New Roman" w:cs="Times New Roman"/>
          <w:color w:val="000000"/>
          <w:sz w:val="24"/>
          <w:szCs w:val="24"/>
          <w:lang w:eastAsia="ru-RU"/>
        </w:rPr>
        <w:t xml:space="preserve">предметных: </w:t>
      </w:r>
      <w:proofErr w:type="spellStart"/>
      <w:r w:rsidRPr="00A72283">
        <w:rPr>
          <w:rFonts w:ascii="Times New Roman" w:eastAsia="Times New Roman" w:hAnsi="Times New Roman" w:cs="Times New Roman"/>
          <w:color w:val="000000"/>
          <w:sz w:val="24"/>
          <w:szCs w:val="24"/>
          <w:lang w:eastAsia="ru-RU"/>
        </w:rPr>
        <w:t>сформированность</w:t>
      </w:r>
      <w:proofErr w:type="spellEnd"/>
      <w:r w:rsidRPr="00A72283">
        <w:rPr>
          <w:rFonts w:ascii="Times New Roman" w:eastAsia="Times New Roman" w:hAnsi="Times New Roman" w:cs="Times New Roman"/>
          <w:color w:val="000000"/>
          <w:sz w:val="24"/>
          <w:szCs w:val="24"/>
          <w:lang w:eastAsia="ru-RU"/>
        </w:rPr>
        <w:t xml:space="preserve"> устойчивого интереса к чтению как средству познания других культур, уважительного отношения к ним; </w:t>
      </w:r>
      <w:proofErr w:type="spellStart"/>
      <w:r w:rsidRPr="00A72283">
        <w:rPr>
          <w:rFonts w:ascii="Times New Roman" w:eastAsia="Times New Roman" w:hAnsi="Times New Roman" w:cs="Times New Roman"/>
          <w:color w:val="000000"/>
          <w:sz w:val="24"/>
          <w:szCs w:val="24"/>
          <w:lang w:eastAsia="ru-RU"/>
        </w:rPr>
        <w:t>сформированность</w:t>
      </w:r>
      <w:proofErr w:type="spellEnd"/>
      <w:r w:rsidRPr="00A72283">
        <w:rPr>
          <w:rFonts w:ascii="Times New Roman" w:eastAsia="Times New Roman" w:hAnsi="Times New Roman" w:cs="Times New Roman"/>
          <w:color w:val="000000"/>
          <w:sz w:val="24"/>
          <w:szCs w:val="24"/>
          <w:lang w:eastAsia="ru-RU"/>
        </w:rPr>
        <w:t xml:space="preserve"> навыков различных видов анализа литературных произведений; владение навыками самоанализа и самооценки на основе наблюдений за </w:t>
      </w:r>
      <w:r w:rsidRPr="00A72283">
        <w:rPr>
          <w:rFonts w:ascii="Times New Roman" w:eastAsia="Times New Roman" w:hAnsi="Times New Roman" w:cs="Times New Roman"/>
          <w:color w:val="000000"/>
          <w:sz w:val="24"/>
          <w:szCs w:val="24"/>
          <w:lang w:eastAsia="ru-RU"/>
        </w:rPr>
        <w:tab/>
        <w:t xml:space="preserve">собственной речью; владение умением анализировать текст с точки зрения наличия в нем явной </w:t>
      </w:r>
      <w:r w:rsidRPr="00A72283">
        <w:rPr>
          <w:rFonts w:ascii="Times New Roman" w:eastAsia="Times New Roman" w:hAnsi="Times New Roman" w:cs="Times New Roman"/>
          <w:color w:val="000000"/>
          <w:sz w:val="24"/>
          <w:szCs w:val="24"/>
          <w:lang w:eastAsia="ru-RU"/>
        </w:rPr>
        <w:tab/>
        <w:t xml:space="preserve">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w:t>
      </w:r>
      <w:proofErr w:type="spellStart"/>
      <w:r w:rsidRPr="00A72283">
        <w:rPr>
          <w:rFonts w:ascii="Times New Roman" w:eastAsia="Times New Roman" w:hAnsi="Times New Roman" w:cs="Times New Roman"/>
          <w:color w:val="000000"/>
          <w:sz w:val="24"/>
          <w:szCs w:val="24"/>
          <w:lang w:eastAsia="ru-RU"/>
        </w:rPr>
        <w:t>сформированность</w:t>
      </w:r>
      <w:proofErr w:type="spellEnd"/>
      <w:r w:rsidRPr="00A72283">
        <w:rPr>
          <w:rFonts w:ascii="Times New Roman" w:eastAsia="Times New Roman" w:hAnsi="Times New Roman" w:cs="Times New Roman"/>
          <w:color w:val="000000"/>
          <w:sz w:val="24"/>
          <w:szCs w:val="24"/>
          <w:lang w:eastAsia="ru-RU"/>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roofErr w:type="spellStart"/>
      <w:r w:rsidRPr="00A72283">
        <w:rPr>
          <w:rFonts w:ascii="Times New Roman" w:eastAsia="Times New Roman" w:hAnsi="Times New Roman" w:cs="Times New Roman"/>
          <w:color w:val="000000"/>
          <w:sz w:val="24"/>
          <w:szCs w:val="24"/>
          <w:lang w:eastAsia="ru-RU"/>
        </w:rPr>
        <w:t>сформированность</w:t>
      </w:r>
      <w:proofErr w:type="spellEnd"/>
      <w:r w:rsidRPr="00A72283">
        <w:rPr>
          <w:rFonts w:ascii="Times New Roman" w:eastAsia="Times New Roman" w:hAnsi="Times New Roman" w:cs="Times New Roman"/>
          <w:color w:val="000000"/>
          <w:sz w:val="24"/>
          <w:szCs w:val="24"/>
          <w:lang w:eastAsia="ru-RU"/>
        </w:rPr>
        <w:t xml:space="preserve"> представлений о системе стилей языка художественной литературы.</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В процессе освоения дисциплины у обучающихся должны сформироваться общие компетенции (ОК):</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lastRenderedPageBreak/>
        <w:t>ОК 1</w:t>
      </w:r>
      <w:proofErr w:type="gramStart"/>
      <w:r w:rsidRPr="00891ED8">
        <w:rPr>
          <w:rFonts w:ascii="Times New Roman" w:eastAsia="Times New Roman" w:hAnsi="Times New Roman" w:cs="Times New Roman"/>
          <w:color w:val="000000"/>
          <w:sz w:val="24"/>
          <w:szCs w:val="24"/>
          <w:lang w:eastAsia="ru-RU"/>
        </w:rPr>
        <w:t>*.Понимать</w:t>
      </w:r>
      <w:proofErr w:type="gramEnd"/>
      <w:r w:rsidRPr="00891ED8">
        <w:rPr>
          <w:rFonts w:ascii="Times New Roman" w:eastAsia="Times New Roman" w:hAnsi="Times New Roman" w:cs="Times New Roman"/>
          <w:color w:val="000000"/>
          <w:sz w:val="24"/>
          <w:szCs w:val="24"/>
          <w:lang w:eastAsia="ru-RU"/>
        </w:rPr>
        <w:t xml:space="preserve"> сущность и социальную значимость своей будущей профессии, проявлять к ней устойчивый интерес.</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2</w:t>
      </w:r>
      <w:proofErr w:type="gramStart"/>
      <w:r w:rsidRPr="00891ED8">
        <w:rPr>
          <w:rFonts w:ascii="Times New Roman" w:eastAsia="Times New Roman" w:hAnsi="Times New Roman" w:cs="Times New Roman"/>
          <w:color w:val="000000"/>
          <w:sz w:val="24"/>
          <w:szCs w:val="24"/>
          <w:lang w:eastAsia="ru-RU"/>
        </w:rPr>
        <w:t>*.Организовывать</w:t>
      </w:r>
      <w:proofErr w:type="gramEnd"/>
      <w:r w:rsidRPr="00891ED8">
        <w:rPr>
          <w:rFonts w:ascii="Times New Roman" w:eastAsia="Times New Roman" w:hAnsi="Times New Roman" w:cs="Times New Roman"/>
          <w:color w:val="000000"/>
          <w:sz w:val="24"/>
          <w:szCs w:val="24"/>
          <w:lang w:eastAsia="ru-RU"/>
        </w:rPr>
        <w:t xml:space="preserve"> собственную деятельность, определять методы решения профессиональных задач, оценивать их эффективность и качество.</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*3. Оценивать риски и принимать решения в нестандартных ситуациях.</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5</w:t>
      </w:r>
      <w:proofErr w:type="gramStart"/>
      <w:r w:rsidRPr="00891ED8">
        <w:rPr>
          <w:rFonts w:ascii="Times New Roman" w:eastAsia="Times New Roman" w:hAnsi="Times New Roman" w:cs="Times New Roman"/>
          <w:color w:val="000000"/>
          <w:sz w:val="24"/>
          <w:szCs w:val="24"/>
          <w:lang w:eastAsia="ru-RU"/>
        </w:rPr>
        <w:t>*.Использовать</w:t>
      </w:r>
      <w:proofErr w:type="gramEnd"/>
      <w:r w:rsidRPr="00891ED8">
        <w:rPr>
          <w:rFonts w:ascii="Times New Roman" w:eastAsia="Times New Roman" w:hAnsi="Times New Roman" w:cs="Times New Roman"/>
          <w:color w:val="000000"/>
          <w:sz w:val="24"/>
          <w:szCs w:val="24"/>
          <w:lang w:eastAsia="ru-RU"/>
        </w:rPr>
        <w:t xml:space="preserve"> информационно-коммуникационные технологии для совершенствования профессиональной деятельности.</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6*. Работать в коллективе и команде, взаимодействовать с руководством, коллегами и социальными партнерами.</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7</w:t>
      </w:r>
      <w:proofErr w:type="gramStart"/>
      <w:r w:rsidRPr="00891ED8">
        <w:rPr>
          <w:rFonts w:ascii="Times New Roman" w:eastAsia="Times New Roman" w:hAnsi="Times New Roman" w:cs="Times New Roman"/>
          <w:color w:val="000000"/>
          <w:sz w:val="24"/>
          <w:szCs w:val="24"/>
          <w:lang w:eastAsia="ru-RU"/>
        </w:rPr>
        <w:t>*.Ставить</w:t>
      </w:r>
      <w:proofErr w:type="gramEnd"/>
      <w:r w:rsidRPr="00891ED8">
        <w:rPr>
          <w:rFonts w:ascii="Times New Roman" w:eastAsia="Times New Roman" w:hAnsi="Times New Roman" w:cs="Times New Roman"/>
          <w:color w:val="000000"/>
          <w:sz w:val="24"/>
          <w:szCs w:val="24"/>
          <w:lang w:eastAsia="ru-RU"/>
        </w:rPr>
        <w:t xml:space="preserve">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9*. Осуществлять профессиональную деятельность в условиях обновления ее целей, содержания, смены технологий.</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10*. Осуществлять профилактику травматизма, обеспечивать охрану жизни и здоровья детей.</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11</w:t>
      </w:r>
      <w:proofErr w:type="gramStart"/>
      <w:r w:rsidRPr="00891ED8">
        <w:rPr>
          <w:rFonts w:ascii="Times New Roman" w:eastAsia="Times New Roman" w:hAnsi="Times New Roman" w:cs="Times New Roman"/>
          <w:color w:val="000000"/>
          <w:sz w:val="24"/>
          <w:szCs w:val="24"/>
          <w:lang w:eastAsia="ru-RU"/>
        </w:rPr>
        <w:t>*.Строить</w:t>
      </w:r>
      <w:proofErr w:type="gramEnd"/>
      <w:r w:rsidRPr="00891ED8">
        <w:rPr>
          <w:rFonts w:ascii="Times New Roman" w:eastAsia="Times New Roman" w:hAnsi="Times New Roman" w:cs="Times New Roman"/>
          <w:color w:val="000000"/>
          <w:sz w:val="24"/>
          <w:szCs w:val="24"/>
          <w:lang w:eastAsia="ru-RU"/>
        </w:rPr>
        <w:t xml:space="preserve"> профессиональную деятельность с соблюдением правовых норм ее регулирующих.</w:t>
      </w:r>
    </w:p>
    <w:p w:rsidR="00891ED8" w:rsidRPr="00891ED8" w:rsidRDefault="00891ED8" w:rsidP="00891ED8">
      <w:pPr>
        <w:autoSpaceDE w:val="0"/>
        <w:spacing w:after="0" w:line="360" w:lineRule="auto"/>
        <w:ind w:firstLine="709"/>
        <w:jc w:val="both"/>
        <w:rPr>
          <w:rFonts w:ascii="Times New Roman" w:eastAsia="Times New Roman" w:hAnsi="Times New Roman" w:cs="Times New Roman"/>
          <w:color w:val="000000"/>
          <w:sz w:val="24"/>
          <w:szCs w:val="24"/>
          <w:lang w:eastAsia="ru-RU"/>
        </w:rPr>
      </w:pPr>
      <w:r w:rsidRPr="00891ED8">
        <w:rPr>
          <w:rFonts w:ascii="Times New Roman" w:eastAsia="Times New Roman" w:hAnsi="Times New Roman" w:cs="Times New Roman"/>
          <w:color w:val="000000"/>
          <w:sz w:val="24"/>
          <w:szCs w:val="24"/>
          <w:lang w:eastAsia="ru-RU"/>
        </w:rPr>
        <w:t>ОК 12*. Исполнять воинскую обязанность, в том числе с применением полученных профессиональных знаний (для юношей).</w:t>
      </w:r>
    </w:p>
    <w:p w:rsidR="00891ED8" w:rsidRPr="00891ED8" w:rsidRDefault="00891ED8" w:rsidP="00891ED8">
      <w:pPr>
        <w:spacing w:after="0" w:line="360" w:lineRule="auto"/>
        <w:jc w:val="both"/>
        <w:rPr>
          <w:rFonts w:ascii="Times New Roman" w:eastAsia="Times New Roman" w:hAnsi="Times New Roman" w:cs="Times New Roman"/>
          <w:i/>
          <w:iCs/>
          <w:color w:val="000000"/>
          <w:sz w:val="24"/>
          <w:szCs w:val="24"/>
          <w:lang w:eastAsia="ru-RU"/>
        </w:rPr>
      </w:pPr>
      <w:r w:rsidRPr="00891ED8">
        <w:rPr>
          <w:rFonts w:ascii="Times New Roman" w:eastAsia="Times New Roman" w:hAnsi="Times New Roman" w:cs="Times New Roman"/>
          <w:i/>
          <w:iCs/>
          <w:color w:val="000000"/>
          <w:sz w:val="24"/>
          <w:szCs w:val="24"/>
          <w:lang w:eastAsia="ru-RU"/>
        </w:rPr>
        <w:t>* - указанные общие компетенции формируются частично.</w:t>
      </w:r>
    </w:p>
    <w:p w:rsidR="00891ED8" w:rsidRPr="00891ED8" w:rsidRDefault="00891ED8" w:rsidP="00891ED8">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r w:rsidRPr="00891ED8">
        <w:rPr>
          <w:rFonts w:ascii="Times New Roman" w:eastAsia="Times New Roman" w:hAnsi="Times New Roman" w:cs="Times New Roman"/>
          <w:b/>
          <w:sz w:val="24"/>
          <w:szCs w:val="24"/>
          <w:lang w:eastAsia="ru-RU"/>
        </w:rPr>
        <w:t>1.4. Профильная составляющая (направленность) общеобразовательной дисциплины:</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 xml:space="preserve">Изучение литературы в ГПОУ Ростовский педагогический колледж, реализующем образовательную программу среднего общего образования в пределах освоения </w:t>
      </w:r>
      <w:r w:rsidR="00A72283">
        <w:rPr>
          <w:rFonts w:ascii="Times New Roman" w:eastAsia="Times New Roman" w:hAnsi="Times New Roman" w:cs="Times New Roman"/>
          <w:sz w:val="24"/>
          <w:szCs w:val="24"/>
          <w:lang w:eastAsia="ru-RU"/>
        </w:rPr>
        <w:t>ППССЗ</w:t>
      </w:r>
      <w:r w:rsidRPr="00891ED8">
        <w:rPr>
          <w:rFonts w:ascii="Times New Roman" w:eastAsia="Times New Roman" w:hAnsi="Times New Roman" w:cs="Times New Roman"/>
          <w:sz w:val="24"/>
          <w:szCs w:val="24"/>
          <w:lang w:eastAsia="ru-RU"/>
        </w:rPr>
        <w:t xml:space="preserve">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 xml:space="preserve">При освоении специальностей СПО технического, социально-экономического профилей профессионального образования литература изучается на базовом уровне ФГОС среднего общего образования, при освоении специальностей СПО гуманитарного профиля профессионального </w:t>
      </w:r>
      <w:r w:rsidRPr="00891ED8">
        <w:rPr>
          <w:rFonts w:ascii="Times New Roman" w:eastAsia="Times New Roman" w:hAnsi="Times New Roman" w:cs="Times New Roman"/>
          <w:sz w:val="24"/>
          <w:szCs w:val="24"/>
          <w:lang w:eastAsia="ru-RU"/>
        </w:rPr>
        <w:lastRenderedPageBreak/>
        <w:t>образования литература изучается более углубленно как профильная учебная дисциплина, учитывающая специфику осваиваемых специальностей.</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При изучении литературы на базовом уровне решаются задачи, связанные с формированием общей культуры, развития, воспитания и социализации личности.</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Изучение литературы как профильной учебной дисциплины заключается в проведении более глубокого анализа предложенных для освоения произведений, формировании представления о литературной эпохе, творчестве писателя, расширении тематики сочинений, увеличении различных форм и видов творческой деятельности (подготовки и защиты рефератов, индивидуальных проектов).</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произведения для чтения, изучения, обсуждения и повторения.</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rsidR="00891ED8" w:rsidRPr="00891ED8" w:rsidRDefault="00891ED8" w:rsidP="00891ED8">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Реализация содержания учебной дисциплины «Русский язык и литература. Литература» предполагает соблюдение принципа строгой преемственности по отношению к содержанию курса литературы на ступени основного общего образования. В то же время учебная дисциплина «Русский язык и литература. Литература» обладает самостоятельностью и цельностью.</w:t>
      </w:r>
    </w:p>
    <w:p w:rsidR="00891ED8" w:rsidRPr="00891ED8" w:rsidRDefault="00891ED8" w:rsidP="00891ED8">
      <w:pPr>
        <w:autoSpaceDE w:val="0"/>
        <w:autoSpaceDN w:val="0"/>
        <w:adjustRightInd w:val="0"/>
        <w:spacing w:after="0" w:line="360" w:lineRule="auto"/>
        <w:ind w:firstLine="851"/>
        <w:jc w:val="both"/>
        <w:rPr>
          <w:rFonts w:ascii="Times New Roman" w:eastAsia="Times New Roman" w:hAnsi="Times New Roman" w:cs="Times New Roman"/>
          <w:b/>
          <w:sz w:val="24"/>
          <w:szCs w:val="24"/>
          <w:lang w:eastAsia="ru-RU"/>
        </w:rPr>
      </w:pPr>
      <w:r w:rsidRPr="00891ED8">
        <w:rPr>
          <w:rFonts w:ascii="Times New Roman" w:eastAsia="Times New Roman" w:hAnsi="Times New Roman" w:cs="Times New Roman"/>
          <w:b/>
          <w:sz w:val="24"/>
          <w:szCs w:val="24"/>
          <w:lang w:eastAsia="ru-RU"/>
        </w:rPr>
        <w:t>1.5. Количество часов, отведенное на освоение программы общеобразовательной дисциплины, в том числе:</w:t>
      </w:r>
    </w:p>
    <w:p w:rsidR="00891ED8" w:rsidRPr="00891ED8" w:rsidRDefault="00891ED8" w:rsidP="00891ED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 xml:space="preserve">максимальная учебная нагрузка – 292 часов </w:t>
      </w:r>
    </w:p>
    <w:p w:rsidR="00891ED8" w:rsidRPr="00891ED8" w:rsidRDefault="00891ED8" w:rsidP="00891ED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 xml:space="preserve">обязательная аудиторная учебная нагрузка – 195 часов </w:t>
      </w:r>
    </w:p>
    <w:p w:rsidR="00891ED8" w:rsidRPr="00891ED8" w:rsidRDefault="00891ED8" w:rsidP="00891ED8">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 xml:space="preserve">самостоятельная (внеаудиторная) работа – 97 часов </w:t>
      </w:r>
    </w:p>
    <w:p w:rsidR="00891ED8" w:rsidRDefault="00891ED8"/>
    <w:p w:rsidR="00A72283" w:rsidRDefault="00A72283"/>
    <w:p w:rsidR="00A72283" w:rsidRDefault="00A72283"/>
    <w:p w:rsidR="00A72283" w:rsidRDefault="00A72283"/>
    <w:p w:rsidR="00A72283" w:rsidRDefault="00A72283"/>
    <w:p w:rsidR="00A72283" w:rsidRDefault="00A72283"/>
    <w:p w:rsidR="00A72283" w:rsidRDefault="00A72283"/>
    <w:p w:rsidR="00A72283" w:rsidRDefault="00A72283"/>
    <w:p w:rsidR="00A72283" w:rsidRDefault="00A72283"/>
    <w:p w:rsidR="00891ED8" w:rsidRPr="00891ED8" w:rsidRDefault="00891ED8" w:rsidP="00891ED8">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lastRenderedPageBreak/>
        <w:t>2. СТРУКТУРА И СОДЕРЖАНИЕ ОБЩЕОБРАЗОВАТЕЛЬНОЙ УЧЕБНОЙ ДИСЦИПЛИНЫ</w:t>
      </w:r>
    </w:p>
    <w:p w:rsidR="00891ED8" w:rsidRPr="00891ED8" w:rsidRDefault="00891ED8" w:rsidP="00891ED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91ED8" w:rsidRPr="00891ED8" w:rsidRDefault="00891ED8" w:rsidP="00891ED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t>2.1. Объем общеобразовательной учебной дисциплины и виды учебной работы</w:t>
      </w:r>
    </w:p>
    <w:p w:rsidR="00891ED8" w:rsidRPr="00891ED8" w:rsidRDefault="00891ED8" w:rsidP="00891ED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tbl>
      <w:tblPr>
        <w:tblStyle w:val="2"/>
        <w:tblW w:w="0" w:type="auto"/>
        <w:tblLook w:val="04A0" w:firstRow="1" w:lastRow="0" w:firstColumn="1" w:lastColumn="0" w:noHBand="0" w:noVBand="1"/>
      </w:tblPr>
      <w:tblGrid>
        <w:gridCol w:w="7905"/>
        <w:gridCol w:w="1385"/>
      </w:tblGrid>
      <w:tr w:rsidR="00891ED8" w:rsidRPr="00891ED8" w:rsidTr="00891ED8">
        <w:tc>
          <w:tcPr>
            <w:tcW w:w="7905" w:type="dxa"/>
            <w:vAlign w:val="center"/>
          </w:tcPr>
          <w:p w:rsidR="00891ED8" w:rsidRPr="00891ED8" w:rsidRDefault="00891ED8" w:rsidP="00891ED8">
            <w:pPr>
              <w:autoSpaceDE w:val="0"/>
              <w:autoSpaceDN w:val="0"/>
              <w:adjustRightInd w:val="0"/>
              <w:jc w:val="center"/>
              <w:rPr>
                <w:rFonts w:ascii="Times New Roman" w:eastAsia="Calibri" w:hAnsi="Times New Roman" w:cs="Times New Roman"/>
                <w:sz w:val="24"/>
                <w:szCs w:val="24"/>
              </w:rPr>
            </w:pPr>
            <w:r w:rsidRPr="00891ED8">
              <w:rPr>
                <w:rFonts w:ascii="Times New Roman" w:eastAsia="Calibri" w:hAnsi="Times New Roman" w:cs="Times New Roman"/>
                <w:sz w:val="24"/>
                <w:szCs w:val="24"/>
              </w:rPr>
              <w:t>Вид учебной работы</w:t>
            </w:r>
          </w:p>
        </w:tc>
        <w:tc>
          <w:tcPr>
            <w:tcW w:w="1385" w:type="dxa"/>
            <w:vAlign w:val="center"/>
          </w:tcPr>
          <w:p w:rsidR="00891ED8" w:rsidRPr="00891ED8" w:rsidRDefault="00891ED8" w:rsidP="00891ED8">
            <w:pPr>
              <w:autoSpaceDE w:val="0"/>
              <w:autoSpaceDN w:val="0"/>
              <w:adjustRightInd w:val="0"/>
              <w:jc w:val="center"/>
              <w:rPr>
                <w:rFonts w:ascii="Times New Roman" w:eastAsia="Calibri" w:hAnsi="Times New Roman" w:cs="Times New Roman"/>
                <w:sz w:val="24"/>
                <w:szCs w:val="24"/>
              </w:rPr>
            </w:pPr>
            <w:r w:rsidRPr="00891ED8">
              <w:rPr>
                <w:rFonts w:ascii="Times New Roman" w:eastAsia="Calibri" w:hAnsi="Times New Roman" w:cs="Times New Roman"/>
                <w:sz w:val="24"/>
                <w:szCs w:val="24"/>
              </w:rPr>
              <w:t>Объем часов</w:t>
            </w:r>
          </w:p>
        </w:tc>
      </w:tr>
      <w:tr w:rsidR="00891ED8" w:rsidRPr="00891ED8" w:rsidTr="00891ED8">
        <w:tc>
          <w:tcPr>
            <w:tcW w:w="7905" w:type="dxa"/>
            <w:vAlign w:val="center"/>
          </w:tcPr>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Максимальная учебная нагрузка (всего):</w:t>
            </w:r>
          </w:p>
        </w:tc>
        <w:tc>
          <w:tcPr>
            <w:tcW w:w="1385" w:type="dxa"/>
            <w:vAlign w:val="center"/>
          </w:tcPr>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292</w:t>
            </w:r>
          </w:p>
        </w:tc>
      </w:tr>
      <w:tr w:rsidR="00891ED8" w:rsidRPr="00891ED8" w:rsidTr="00891ED8">
        <w:tc>
          <w:tcPr>
            <w:tcW w:w="7905" w:type="dxa"/>
            <w:vAlign w:val="center"/>
          </w:tcPr>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Обязательная аудиторная учебная нагрузка (всего)</w:t>
            </w:r>
          </w:p>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в том числе:</w:t>
            </w:r>
          </w:p>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практические занятия</w:t>
            </w:r>
          </w:p>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из них контрольные работы</w:t>
            </w:r>
          </w:p>
        </w:tc>
        <w:tc>
          <w:tcPr>
            <w:tcW w:w="1385" w:type="dxa"/>
            <w:vAlign w:val="center"/>
          </w:tcPr>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p>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p>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195</w:t>
            </w:r>
          </w:p>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103</w:t>
            </w:r>
          </w:p>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16</w:t>
            </w:r>
          </w:p>
        </w:tc>
      </w:tr>
      <w:tr w:rsidR="00891ED8" w:rsidRPr="00891ED8" w:rsidTr="00891ED8">
        <w:tc>
          <w:tcPr>
            <w:tcW w:w="7905" w:type="dxa"/>
            <w:vAlign w:val="center"/>
          </w:tcPr>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Самостоятельная работа обучающегося (всего)</w:t>
            </w:r>
          </w:p>
        </w:tc>
        <w:tc>
          <w:tcPr>
            <w:tcW w:w="1385" w:type="dxa"/>
            <w:vAlign w:val="center"/>
          </w:tcPr>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97</w:t>
            </w:r>
          </w:p>
        </w:tc>
      </w:tr>
      <w:tr w:rsidR="00891ED8" w:rsidRPr="00891ED8" w:rsidTr="00891ED8">
        <w:tc>
          <w:tcPr>
            <w:tcW w:w="7905" w:type="dxa"/>
            <w:vAlign w:val="center"/>
          </w:tcPr>
          <w:p w:rsidR="00891ED8" w:rsidRPr="00891ED8" w:rsidRDefault="004545B4" w:rsidP="00891ED8">
            <w:pPr>
              <w:autoSpaceDE w:val="0"/>
              <w:autoSpaceDN w:val="0"/>
              <w:adjustRightInd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Промежуточная</w:t>
            </w:r>
            <w:bookmarkStart w:id="0" w:name="_GoBack"/>
            <w:bookmarkEnd w:id="0"/>
            <w:r w:rsidR="00891ED8" w:rsidRPr="00891ED8">
              <w:rPr>
                <w:rFonts w:ascii="Times New Roman" w:eastAsia="Calibri" w:hAnsi="Times New Roman" w:cs="Times New Roman"/>
                <w:sz w:val="24"/>
                <w:szCs w:val="24"/>
              </w:rPr>
              <w:t xml:space="preserve"> аттестация в форме дифференцированного зачета</w:t>
            </w:r>
            <w:r w:rsidR="00891ED8" w:rsidRPr="00891ED8">
              <w:rPr>
                <w:rFonts w:ascii="Times New Roman" w:eastAsia="Calibri" w:hAnsi="Times New Roman" w:cs="Times New Roman"/>
                <w:i/>
                <w:sz w:val="24"/>
                <w:szCs w:val="24"/>
              </w:rPr>
              <w:t xml:space="preserve"> </w:t>
            </w:r>
          </w:p>
        </w:tc>
        <w:tc>
          <w:tcPr>
            <w:tcW w:w="1385" w:type="dxa"/>
            <w:tcBorders>
              <w:top w:val="single" w:sz="4" w:space="0" w:color="auto"/>
              <w:bottom w:val="single" w:sz="4" w:space="0" w:color="auto"/>
              <w:right w:val="single" w:sz="4" w:space="0" w:color="auto"/>
            </w:tcBorders>
            <w:shd w:val="clear" w:color="auto" w:fill="auto"/>
            <w:vAlign w:val="center"/>
          </w:tcPr>
          <w:p w:rsidR="00891ED8" w:rsidRPr="00891ED8" w:rsidRDefault="00891ED8" w:rsidP="00891ED8">
            <w:pPr>
              <w:autoSpaceDE w:val="0"/>
              <w:autoSpaceDN w:val="0"/>
              <w:adjustRightInd w:val="0"/>
              <w:spacing w:line="276" w:lineRule="auto"/>
              <w:rPr>
                <w:rFonts w:ascii="Times New Roman" w:eastAsia="Calibri" w:hAnsi="Times New Roman" w:cs="Times New Roman"/>
                <w:sz w:val="24"/>
                <w:szCs w:val="24"/>
              </w:rPr>
            </w:pPr>
            <w:r w:rsidRPr="00891ED8">
              <w:rPr>
                <w:rFonts w:ascii="Times New Roman" w:eastAsia="Calibri" w:hAnsi="Times New Roman" w:cs="Times New Roman"/>
                <w:sz w:val="24"/>
                <w:szCs w:val="24"/>
              </w:rPr>
              <w:t xml:space="preserve">2 </w:t>
            </w:r>
          </w:p>
        </w:tc>
      </w:tr>
    </w:tbl>
    <w:p w:rsidR="00891ED8" w:rsidRDefault="00891ED8"/>
    <w:p w:rsidR="00891ED8" w:rsidRDefault="00891ED8"/>
    <w:p w:rsidR="00891ED8" w:rsidRDefault="00891ED8"/>
    <w:p w:rsidR="00A72283" w:rsidRDefault="00A72283">
      <w:pPr>
        <w:sectPr w:rsidR="00A72283" w:rsidSect="00A72283">
          <w:footerReference w:type="default" r:id="rId7"/>
          <w:pgSz w:w="11906" w:h="16838"/>
          <w:pgMar w:top="1134" w:right="568" w:bottom="709" w:left="851" w:header="708" w:footer="708" w:gutter="0"/>
          <w:cols w:space="708"/>
          <w:docGrid w:linePitch="360"/>
        </w:sectPr>
      </w:pPr>
    </w:p>
    <w:p w:rsidR="00891ED8" w:rsidRDefault="00891ED8"/>
    <w:p w:rsidR="00891ED8" w:rsidRDefault="00891ED8">
      <w:pPr>
        <w:rPr>
          <w:rFonts w:ascii="Times New Roman" w:hAnsi="Times New Roman" w:cs="Times New Roman"/>
          <w:b/>
          <w:sz w:val="24"/>
          <w:szCs w:val="24"/>
        </w:rPr>
      </w:pPr>
      <w:r w:rsidRPr="00891ED8">
        <w:rPr>
          <w:rFonts w:ascii="Times New Roman" w:hAnsi="Times New Roman" w:cs="Times New Roman"/>
          <w:b/>
          <w:sz w:val="24"/>
          <w:szCs w:val="24"/>
        </w:rPr>
        <w:t>2.2 Тематический план и содержание дисциплины</w:t>
      </w:r>
    </w:p>
    <w:tbl>
      <w:tblPr>
        <w:tblStyle w:val="4"/>
        <w:tblW w:w="15871" w:type="dxa"/>
        <w:tblLayout w:type="fixed"/>
        <w:tblLook w:val="04A0" w:firstRow="1" w:lastRow="0" w:firstColumn="1" w:lastColumn="0" w:noHBand="0" w:noVBand="1"/>
      </w:tblPr>
      <w:tblGrid>
        <w:gridCol w:w="1416"/>
        <w:gridCol w:w="12471"/>
        <w:gridCol w:w="1276"/>
        <w:gridCol w:w="708"/>
      </w:tblGrid>
      <w:tr w:rsidR="00891ED8" w:rsidRPr="00891ED8" w:rsidTr="00891ED8">
        <w:trPr>
          <w:trHeight w:val="841"/>
        </w:trPr>
        <w:tc>
          <w:tcPr>
            <w:tcW w:w="1416" w:type="dxa"/>
            <w:tcBorders>
              <w:bottom w:val="single" w:sz="4" w:space="0" w:color="auto"/>
            </w:tcBorders>
            <w:vAlign w:val="center"/>
          </w:tcPr>
          <w:p w:rsidR="00891ED8" w:rsidRPr="00891ED8" w:rsidRDefault="00891ED8" w:rsidP="00891ED8">
            <w:pPr>
              <w:jc w:val="center"/>
              <w:rPr>
                <w:rFonts w:ascii="Times New Roman" w:eastAsia="Calibri" w:hAnsi="Times New Roman" w:cs="Times New Roman"/>
                <w:b/>
                <w:sz w:val="16"/>
                <w:szCs w:val="16"/>
              </w:rPr>
            </w:pPr>
            <w:r w:rsidRPr="00891ED8">
              <w:rPr>
                <w:rFonts w:ascii="Times New Roman" w:eastAsia="Calibri" w:hAnsi="Times New Roman" w:cs="Times New Roman"/>
                <w:b/>
                <w:sz w:val="16"/>
                <w:szCs w:val="16"/>
              </w:rPr>
              <w:t>Наименование разделов и тем</w:t>
            </w:r>
          </w:p>
        </w:tc>
        <w:tc>
          <w:tcPr>
            <w:tcW w:w="12471" w:type="dxa"/>
            <w:tcBorders>
              <w:bottom w:val="single" w:sz="4" w:space="0" w:color="auto"/>
            </w:tcBorders>
            <w:vAlign w:val="center"/>
          </w:tcPr>
          <w:p w:rsidR="00891ED8" w:rsidRPr="00891ED8" w:rsidRDefault="00891ED8" w:rsidP="00891ED8">
            <w:pPr>
              <w:jc w:val="center"/>
              <w:rPr>
                <w:rFonts w:ascii="Times New Roman" w:eastAsia="Calibri" w:hAnsi="Times New Roman" w:cs="Times New Roman"/>
                <w:b/>
                <w:sz w:val="16"/>
                <w:szCs w:val="16"/>
              </w:rPr>
            </w:pPr>
            <w:r w:rsidRPr="00891ED8">
              <w:rPr>
                <w:rFonts w:ascii="Times New Roman" w:eastAsia="Calibri" w:hAnsi="Times New Roman" w:cs="Times New Roman"/>
                <w:b/>
                <w:sz w:val="16"/>
                <w:szCs w:val="16"/>
              </w:rPr>
              <w:t>Содержание учебного материала, лабораторные работы, практические занятия,</w:t>
            </w:r>
          </w:p>
          <w:p w:rsidR="00891ED8" w:rsidRPr="00891ED8" w:rsidRDefault="00891ED8" w:rsidP="00891ED8">
            <w:pPr>
              <w:jc w:val="center"/>
              <w:rPr>
                <w:rFonts w:ascii="Times New Roman" w:eastAsia="Calibri" w:hAnsi="Times New Roman" w:cs="Times New Roman"/>
                <w:b/>
                <w:sz w:val="16"/>
                <w:szCs w:val="16"/>
              </w:rPr>
            </w:pPr>
            <w:r w:rsidRPr="00891ED8">
              <w:rPr>
                <w:rFonts w:ascii="Times New Roman" w:eastAsia="Calibri" w:hAnsi="Times New Roman" w:cs="Times New Roman"/>
                <w:b/>
                <w:sz w:val="16"/>
                <w:szCs w:val="16"/>
              </w:rPr>
              <w:t>самостоятельная работа обучающихся</w:t>
            </w:r>
          </w:p>
        </w:tc>
        <w:tc>
          <w:tcPr>
            <w:tcW w:w="1276" w:type="dxa"/>
            <w:tcBorders>
              <w:bottom w:val="single" w:sz="4" w:space="0" w:color="auto"/>
            </w:tcBorders>
            <w:vAlign w:val="center"/>
          </w:tcPr>
          <w:p w:rsidR="00891ED8" w:rsidRPr="00891ED8" w:rsidRDefault="00891ED8" w:rsidP="00891ED8">
            <w:pPr>
              <w:jc w:val="center"/>
              <w:rPr>
                <w:rFonts w:ascii="Times New Roman" w:eastAsia="Calibri" w:hAnsi="Times New Roman" w:cs="Times New Roman"/>
                <w:b/>
                <w:sz w:val="16"/>
                <w:szCs w:val="16"/>
              </w:rPr>
            </w:pPr>
            <w:r w:rsidRPr="00891ED8">
              <w:rPr>
                <w:rFonts w:ascii="Times New Roman" w:eastAsia="Calibri" w:hAnsi="Times New Roman" w:cs="Times New Roman"/>
                <w:b/>
                <w:sz w:val="16"/>
                <w:szCs w:val="16"/>
              </w:rPr>
              <w:t>Объем часов</w:t>
            </w:r>
          </w:p>
        </w:tc>
        <w:tc>
          <w:tcPr>
            <w:tcW w:w="708" w:type="dxa"/>
            <w:tcBorders>
              <w:bottom w:val="single" w:sz="4" w:space="0" w:color="auto"/>
            </w:tcBorders>
            <w:vAlign w:val="center"/>
          </w:tcPr>
          <w:p w:rsidR="00891ED8" w:rsidRPr="00891ED8" w:rsidRDefault="00891ED8" w:rsidP="00891ED8">
            <w:pPr>
              <w:jc w:val="center"/>
              <w:rPr>
                <w:rFonts w:ascii="Times New Roman" w:eastAsia="Calibri" w:hAnsi="Times New Roman" w:cs="Times New Roman"/>
                <w:b/>
                <w:sz w:val="16"/>
                <w:szCs w:val="16"/>
              </w:rPr>
            </w:pPr>
            <w:r w:rsidRPr="00891ED8">
              <w:rPr>
                <w:rFonts w:ascii="Times New Roman" w:eastAsia="Calibri" w:hAnsi="Times New Roman" w:cs="Times New Roman"/>
                <w:b/>
                <w:sz w:val="16"/>
                <w:szCs w:val="16"/>
              </w:rPr>
              <w:t>Уровень освоения</w:t>
            </w:r>
          </w:p>
        </w:tc>
      </w:tr>
      <w:tr w:rsidR="00891ED8" w:rsidRPr="00891ED8" w:rsidTr="00891ED8">
        <w:tc>
          <w:tcPr>
            <w:tcW w:w="1416"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1</w:t>
            </w:r>
          </w:p>
        </w:tc>
        <w:tc>
          <w:tcPr>
            <w:tcW w:w="12471"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2</w:t>
            </w:r>
          </w:p>
        </w:tc>
        <w:tc>
          <w:tcPr>
            <w:tcW w:w="1276"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3</w:t>
            </w:r>
          </w:p>
        </w:tc>
        <w:tc>
          <w:tcPr>
            <w:tcW w:w="70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4</w:t>
            </w:r>
          </w:p>
        </w:tc>
      </w:tr>
      <w:tr w:rsidR="00891ED8" w:rsidRPr="00891ED8" w:rsidTr="00891ED8">
        <w:tc>
          <w:tcPr>
            <w:tcW w:w="1416" w:type="dxa"/>
          </w:tcPr>
          <w:p w:rsidR="00891ED8" w:rsidRPr="00891ED8" w:rsidRDefault="00891ED8" w:rsidP="00891ED8">
            <w:pPr>
              <w:jc w:val="center"/>
              <w:rPr>
                <w:rFonts w:ascii="Times New Roman" w:eastAsia="Calibri" w:hAnsi="Times New Roman" w:cs="Times New Roman"/>
                <w:b/>
                <w:sz w:val="20"/>
                <w:szCs w:val="20"/>
              </w:rPr>
            </w:pPr>
          </w:p>
        </w:tc>
        <w:tc>
          <w:tcPr>
            <w:tcW w:w="12471" w:type="dxa"/>
          </w:tcPr>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b/>
                <w:sz w:val="20"/>
                <w:szCs w:val="20"/>
              </w:rPr>
              <w:t>Введение.</w:t>
            </w:r>
            <w:r w:rsidRPr="00891ED8">
              <w:rPr>
                <w:rFonts w:ascii="Times New Roman" w:eastAsia="Calibri" w:hAnsi="Times New Roman" w:cs="Times New Roman"/>
                <w:sz w:val="20"/>
                <w:szCs w:val="20"/>
              </w:rPr>
              <w:t xml:space="preserve"> 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и специальностей.</w:t>
            </w:r>
          </w:p>
        </w:tc>
        <w:tc>
          <w:tcPr>
            <w:tcW w:w="1276"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1 (1Л)</w:t>
            </w:r>
          </w:p>
        </w:tc>
        <w:tc>
          <w:tcPr>
            <w:tcW w:w="708" w:type="dxa"/>
          </w:tcPr>
          <w:p w:rsidR="00891ED8" w:rsidRPr="00891ED8" w:rsidRDefault="00891ED8" w:rsidP="00891ED8">
            <w:pPr>
              <w:jc w:val="center"/>
              <w:rPr>
                <w:rFonts w:ascii="Times New Roman" w:eastAsia="Calibri" w:hAnsi="Times New Roman" w:cs="Times New Roman"/>
                <w:b/>
                <w:sz w:val="20"/>
                <w:szCs w:val="20"/>
              </w:rPr>
            </w:pPr>
          </w:p>
        </w:tc>
      </w:tr>
      <w:tr w:rsidR="00891ED8" w:rsidRPr="00891ED8" w:rsidTr="00891ED8">
        <w:tc>
          <w:tcPr>
            <w:tcW w:w="1416"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Раздел 1.</w:t>
            </w:r>
          </w:p>
        </w:tc>
        <w:tc>
          <w:tcPr>
            <w:tcW w:w="12471"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Русская литература </w:t>
            </w:r>
            <w:r w:rsidRPr="00891ED8">
              <w:rPr>
                <w:rFonts w:ascii="Times New Roman" w:eastAsia="Calibri" w:hAnsi="Times New Roman" w:cs="Times New Roman"/>
                <w:b/>
                <w:sz w:val="20"/>
                <w:szCs w:val="20"/>
                <w:lang w:val="en-US"/>
              </w:rPr>
              <w:t>XIX</w:t>
            </w:r>
            <w:r w:rsidRPr="00891ED8">
              <w:rPr>
                <w:rFonts w:ascii="Times New Roman" w:eastAsia="Calibri" w:hAnsi="Times New Roman" w:cs="Times New Roman"/>
                <w:b/>
                <w:sz w:val="20"/>
                <w:szCs w:val="20"/>
              </w:rPr>
              <w:t xml:space="preserve"> века. Развитие русской литературы и культуры в первой половине </w:t>
            </w:r>
            <w:r w:rsidRPr="00891ED8">
              <w:rPr>
                <w:rFonts w:ascii="Times New Roman" w:eastAsia="Calibri" w:hAnsi="Times New Roman" w:cs="Times New Roman"/>
                <w:b/>
                <w:sz w:val="20"/>
                <w:szCs w:val="20"/>
                <w:lang w:val="en-US"/>
              </w:rPr>
              <w:t>XIX</w:t>
            </w:r>
            <w:r w:rsidRPr="00891ED8">
              <w:rPr>
                <w:rFonts w:ascii="Times New Roman" w:eastAsia="Calibri" w:hAnsi="Times New Roman" w:cs="Times New Roman"/>
                <w:b/>
                <w:sz w:val="20"/>
                <w:szCs w:val="20"/>
              </w:rPr>
              <w:t xml:space="preserve"> века.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16 (6Л+10П)</w:t>
            </w:r>
          </w:p>
        </w:tc>
        <w:tc>
          <w:tcPr>
            <w:tcW w:w="708" w:type="dxa"/>
          </w:tcPr>
          <w:p w:rsidR="00891ED8" w:rsidRPr="00891ED8" w:rsidRDefault="00891ED8" w:rsidP="00891ED8">
            <w:pPr>
              <w:rPr>
                <w:rFonts w:ascii="Times New Roman" w:eastAsia="Calibri" w:hAnsi="Times New Roman" w:cs="Times New Roman"/>
                <w:sz w:val="20"/>
                <w:szCs w:val="20"/>
              </w:rPr>
            </w:pPr>
          </w:p>
        </w:tc>
      </w:tr>
      <w:tr w:rsidR="00891ED8" w:rsidRPr="00891ED8" w:rsidTr="00891ED8">
        <w:tc>
          <w:tcPr>
            <w:tcW w:w="1416"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1.1.</w:t>
            </w:r>
          </w:p>
        </w:tc>
        <w:tc>
          <w:tcPr>
            <w:tcW w:w="12471"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Развитие русской литературы и культуры в первой половине </w:t>
            </w:r>
            <w:r w:rsidRPr="00891ED8">
              <w:rPr>
                <w:rFonts w:ascii="Times New Roman" w:eastAsia="Calibri" w:hAnsi="Times New Roman" w:cs="Times New Roman"/>
                <w:b/>
                <w:sz w:val="20"/>
                <w:szCs w:val="20"/>
                <w:lang w:val="en-US"/>
              </w:rPr>
              <w:t>XIX</w:t>
            </w:r>
            <w:r w:rsidRPr="00891ED8">
              <w:rPr>
                <w:rFonts w:ascii="Times New Roman" w:eastAsia="Calibri" w:hAnsi="Times New Roman" w:cs="Times New Roman"/>
                <w:b/>
                <w:sz w:val="20"/>
                <w:szCs w:val="20"/>
              </w:rPr>
              <w:t xml:space="preserve"> века.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Историко-культурный процесс рубежа XVIII — XIX веков. Романтизм. Особенности </w:t>
            </w:r>
            <w:proofErr w:type="gramStart"/>
            <w:r w:rsidRPr="00891ED8">
              <w:rPr>
                <w:rFonts w:ascii="Times New Roman" w:eastAsia="Calibri" w:hAnsi="Times New Roman" w:cs="Times New Roman"/>
                <w:sz w:val="20"/>
                <w:szCs w:val="20"/>
              </w:rPr>
              <w:t>русского  романтизма</w:t>
            </w:r>
            <w:proofErr w:type="gramEnd"/>
            <w:r w:rsidRPr="00891ED8">
              <w:rPr>
                <w:rFonts w:ascii="Times New Roman" w:eastAsia="Calibri" w:hAnsi="Times New Roman" w:cs="Times New Roman"/>
                <w:sz w:val="20"/>
                <w:szCs w:val="20"/>
              </w:rPr>
              <w:t>. Литературные общества и кружки. Зарождение русской литературной критики. Становление реализма в русской литературе. Русское искусство.</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6"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1.2.</w:t>
            </w:r>
          </w:p>
        </w:tc>
        <w:tc>
          <w:tcPr>
            <w:tcW w:w="12471"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Александр Сергеевич Пушкин (1799-1837)</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 «Чувства добрые» в лирике А. С. 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2Л+4П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6" w:type="dxa"/>
            <w:vMerge/>
          </w:tcPr>
          <w:p w:rsidR="00891ED8" w:rsidRPr="00891ED8" w:rsidRDefault="00891ED8" w:rsidP="00891ED8">
            <w:pPr>
              <w:jc w:val="center"/>
              <w:rPr>
                <w:rFonts w:ascii="Times New Roman" w:eastAsia="Calibri" w:hAnsi="Times New Roman" w:cs="Times New Roman"/>
                <w:b/>
                <w:sz w:val="20"/>
                <w:szCs w:val="20"/>
              </w:rPr>
            </w:pPr>
          </w:p>
        </w:tc>
        <w:tc>
          <w:tcPr>
            <w:tcW w:w="12471"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1-2 Основные темы и мотивы лирики А.С. Пушкина.</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3-4 Поэма А.С. Пушкина «Медный всадник»</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rPr>
                <w:rFonts w:ascii="Times New Roman" w:eastAsia="Calibri" w:hAnsi="Times New Roman" w:cs="Times New Roman"/>
                <w:sz w:val="20"/>
                <w:szCs w:val="20"/>
              </w:rPr>
            </w:pPr>
          </w:p>
        </w:tc>
      </w:tr>
      <w:tr w:rsidR="00891ED8" w:rsidRPr="00891ED8" w:rsidTr="00891ED8">
        <w:tc>
          <w:tcPr>
            <w:tcW w:w="1416"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1.3.</w:t>
            </w:r>
          </w:p>
        </w:tc>
        <w:tc>
          <w:tcPr>
            <w:tcW w:w="12471"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Михаил Юрьевич Лермонтов (1814-1841)</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Личность и жизненный путь М. Ю. Лермонтова (с обобщением ранее изученного</w:t>
            </w:r>
            <w:proofErr w:type="gramStart"/>
            <w:r w:rsidRPr="00891ED8">
              <w:rPr>
                <w:rFonts w:ascii="Times New Roman" w:eastAsia="Calibri" w:hAnsi="Times New Roman" w:cs="Times New Roman"/>
                <w:sz w:val="20"/>
                <w:szCs w:val="20"/>
              </w:rPr>
              <w:t>).Темы</w:t>
            </w:r>
            <w:proofErr w:type="gramEnd"/>
            <w:r w:rsidRPr="00891ED8">
              <w:rPr>
                <w:rFonts w:ascii="Times New Roman" w:eastAsia="Calibri" w:hAnsi="Times New Roman" w:cs="Times New Roman"/>
                <w:sz w:val="20"/>
                <w:szCs w:val="20"/>
              </w:rPr>
              <w:t>, мотивы и образы ранней лирики Лермонтова. Жанровое и художественное своеобразие творчества М. Ю. Лермонтова петербургского и кавказского периодов. Тема одиночества в лирике Лермонтова. Поэт и общество. Трагизм любовной лирики Лермонтова.</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1Л+4П</w:t>
            </w:r>
          </w:p>
        </w:tc>
        <w:tc>
          <w:tcPr>
            <w:tcW w:w="708" w:type="dxa"/>
            <w:vMerge w:val="restart"/>
          </w:tcPr>
          <w:p w:rsidR="00891ED8" w:rsidRPr="00891ED8" w:rsidRDefault="00891ED8" w:rsidP="00891ED8">
            <w:pPr>
              <w:rPr>
                <w:rFonts w:ascii="Times New Roman" w:eastAsia="Calibri" w:hAnsi="Times New Roman" w:cs="Times New Roman"/>
                <w:sz w:val="20"/>
                <w:szCs w:val="20"/>
              </w:rPr>
            </w:pPr>
          </w:p>
        </w:tc>
      </w:tr>
      <w:tr w:rsidR="00891ED8" w:rsidRPr="00891ED8" w:rsidTr="00891ED8">
        <w:tc>
          <w:tcPr>
            <w:tcW w:w="1416" w:type="dxa"/>
          </w:tcPr>
          <w:p w:rsidR="00891ED8" w:rsidRPr="00891ED8" w:rsidRDefault="00891ED8" w:rsidP="00891ED8">
            <w:pPr>
              <w:jc w:val="center"/>
              <w:rPr>
                <w:rFonts w:ascii="Times New Roman" w:eastAsia="Calibri" w:hAnsi="Times New Roman" w:cs="Times New Roman"/>
                <w:b/>
                <w:sz w:val="20"/>
                <w:szCs w:val="20"/>
              </w:rPr>
            </w:pPr>
          </w:p>
        </w:tc>
        <w:tc>
          <w:tcPr>
            <w:tcW w:w="12471"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1-2 Основные темы и мотивы лирики М. Ю. Лермонтова.</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3-4 М.Ю. Лермонтов «Демон».</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rPr>
                <w:rFonts w:ascii="Times New Roman" w:eastAsia="Calibri" w:hAnsi="Times New Roman" w:cs="Times New Roman"/>
                <w:sz w:val="20"/>
                <w:szCs w:val="20"/>
              </w:rPr>
            </w:pPr>
          </w:p>
        </w:tc>
      </w:tr>
      <w:tr w:rsidR="00891ED8" w:rsidRPr="00891ED8" w:rsidTr="00891ED8">
        <w:trPr>
          <w:trHeight w:val="730"/>
        </w:trPr>
        <w:tc>
          <w:tcPr>
            <w:tcW w:w="1416"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1.4.</w:t>
            </w:r>
          </w:p>
        </w:tc>
        <w:tc>
          <w:tcPr>
            <w:tcW w:w="12471" w:type="dxa"/>
          </w:tcPr>
          <w:p w:rsidR="00891ED8" w:rsidRPr="00891ED8" w:rsidRDefault="00891ED8" w:rsidP="00891ED8">
            <w:pPr>
              <w:autoSpaceDE w:val="0"/>
              <w:autoSpaceDN w:val="0"/>
              <w:adjustRightInd w:val="0"/>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Николай Васильевич Гоголь (1809-1852)</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1Л+2П</w:t>
            </w:r>
          </w:p>
        </w:tc>
        <w:tc>
          <w:tcPr>
            <w:tcW w:w="708" w:type="dxa"/>
            <w:vMerge w:val="restart"/>
          </w:tcPr>
          <w:p w:rsidR="00891ED8" w:rsidRPr="00891ED8" w:rsidRDefault="00891ED8" w:rsidP="00891ED8">
            <w:pPr>
              <w:rPr>
                <w:rFonts w:ascii="Times New Roman" w:eastAsia="Calibri" w:hAnsi="Times New Roman" w:cs="Times New Roman"/>
                <w:sz w:val="20"/>
                <w:szCs w:val="20"/>
              </w:rPr>
            </w:pPr>
          </w:p>
        </w:tc>
      </w:tr>
      <w:tr w:rsidR="00891ED8" w:rsidRPr="00891ED8" w:rsidTr="00891ED8">
        <w:tc>
          <w:tcPr>
            <w:tcW w:w="1416" w:type="dxa"/>
            <w:vMerge/>
          </w:tcPr>
          <w:p w:rsidR="00891ED8" w:rsidRPr="00891ED8" w:rsidRDefault="00891ED8" w:rsidP="00891ED8">
            <w:pPr>
              <w:jc w:val="center"/>
              <w:rPr>
                <w:rFonts w:ascii="Times New Roman" w:eastAsia="Calibri" w:hAnsi="Times New Roman" w:cs="Times New Roman"/>
                <w:b/>
                <w:sz w:val="20"/>
                <w:szCs w:val="20"/>
              </w:rPr>
            </w:pPr>
          </w:p>
        </w:tc>
        <w:tc>
          <w:tcPr>
            <w:tcW w:w="12471"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1-2 «Петербургские повести» Н.В. Гоголя. Тема искусства в повести «Портрет»</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rPr>
                <w:rFonts w:ascii="Times New Roman" w:eastAsia="Calibri" w:hAnsi="Times New Roman" w:cs="Times New Roman"/>
                <w:sz w:val="20"/>
                <w:szCs w:val="20"/>
              </w:rPr>
            </w:pPr>
          </w:p>
        </w:tc>
      </w:tr>
    </w:tbl>
    <w:tbl>
      <w:tblPr>
        <w:tblStyle w:val="5"/>
        <w:tblW w:w="15876" w:type="dxa"/>
        <w:tblInd w:w="-5" w:type="dxa"/>
        <w:tblLayout w:type="fixed"/>
        <w:tblLook w:val="04A0" w:firstRow="1" w:lastRow="0" w:firstColumn="1" w:lastColumn="0" w:noHBand="0" w:noVBand="1"/>
      </w:tblPr>
      <w:tblGrid>
        <w:gridCol w:w="1418"/>
        <w:gridCol w:w="12474"/>
        <w:gridCol w:w="1276"/>
        <w:gridCol w:w="708"/>
      </w:tblGrid>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Раздел 2. </w:t>
            </w: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b/>
                <w:sz w:val="20"/>
                <w:szCs w:val="20"/>
              </w:rPr>
              <w:t xml:space="preserve">Русская литература </w:t>
            </w:r>
            <w:r w:rsidRPr="00891ED8">
              <w:rPr>
                <w:rFonts w:ascii="Times New Roman" w:eastAsia="Calibri" w:hAnsi="Times New Roman" w:cs="Times New Roman"/>
                <w:b/>
                <w:sz w:val="20"/>
                <w:szCs w:val="20"/>
                <w:lang w:val="en-US"/>
              </w:rPr>
              <w:t>XIX</w:t>
            </w:r>
            <w:r w:rsidRPr="00891ED8">
              <w:rPr>
                <w:rFonts w:ascii="Times New Roman" w:eastAsia="Calibri" w:hAnsi="Times New Roman" w:cs="Times New Roman"/>
                <w:b/>
                <w:sz w:val="20"/>
                <w:szCs w:val="20"/>
              </w:rPr>
              <w:t xml:space="preserve"> века. Особенности русской литературы во второй половине </w:t>
            </w:r>
            <w:r w:rsidRPr="00891ED8">
              <w:rPr>
                <w:rFonts w:ascii="Times New Roman" w:eastAsia="Calibri" w:hAnsi="Times New Roman" w:cs="Times New Roman"/>
                <w:b/>
                <w:sz w:val="20"/>
                <w:szCs w:val="20"/>
                <w:lang w:val="en-US"/>
              </w:rPr>
              <w:t>XIX</w:t>
            </w:r>
            <w:r w:rsidRPr="00891ED8">
              <w:rPr>
                <w:rFonts w:ascii="Times New Roman" w:eastAsia="Calibri" w:hAnsi="Times New Roman" w:cs="Times New Roman"/>
                <w:b/>
                <w:sz w:val="20"/>
                <w:szCs w:val="20"/>
              </w:rPr>
              <w:t xml:space="preserve"> века.</w:t>
            </w:r>
          </w:p>
        </w:tc>
        <w:tc>
          <w:tcPr>
            <w:tcW w:w="1276" w:type="dxa"/>
          </w:tcPr>
          <w:p w:rsidR="00891ED8" w:rsidRPr="00891ED8" w:rsidRDefault="00891ED8" w:rsidP="00891ED8">
            <w:pPr>
              <w:rPr>
                <w:rFonts w:ascii="Times New Roman" w:eastAsia="Calibri" w:hAnsi="Times New Roman" w:cs="Times New Roman"/>
                <w:sz w:val="20"/>
                <w:szCs w:val="20"/>
              </w:rPr>
            </w:pPr>
            <w:r>
              <w:rPr>
                <w:rFonts w:ascii="Times New Roman" w:eastAsia="Calibri" w:hAnsi="Times New Roman" w:cs="Times New Roman"/>
                <w:sz w:val="20"/>
                <w:szCs w:val="20"/>
              </w:rPr>
              <w:t>62(22Л+40)</w:t>
            </w:r>
          </w:p>
        </w:tc>
        <w:tc>
          <w:tcPr>
            <w:tcW w:w="708" w:type="dxa"/>
          </w:tcPr>
          <w:p w:rsidR="00891ED8" w:rsidRPr="00891ED8" w:rsidRDefault="00891ED8" w:rsidP="00891ED8">
            <w:pP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lastRenderedPageBreak/>
              <w:t>Тема 2.1.</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Особенности русской литературы во второй половине </w:t>
            </w:r>
            <w:r w:rsidRPr="00891ED8">
              <w:rPr>
                <w:rFonts w:ascii="Times New Roman" w:eastAsia="Calibri" w:hAnsi="Times New Roman" w:cs="Times New Roman"/>
                <w:b/>
                <w:sz w:val="20"/>
                <w:szCs w:val="20"/>
                <w:lang w:val="en-US"/>
              </w:rPr>
              <w:t>XIX</w:t>
            </w:r>
            <w:r w:rsidRPr="00891ED8">
              <w:rPr>
                <w:rFonts w:ascii="Times New Roman" w:eastAsia="Calibri" w:hAnsi="Times New Roman" w:cs="Times New Roman"/>
                <w:b/>
                <w:sz w:val="20"/>
                <w:szCs w:val="20"/>
              </w:rPr>
              <w:t xml:space="preserve"> века.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w:t>
            </w:r>
            <w:proofErr w:type="spellStart"/>
            <w:r w:rsidRPr="00891ED8">
              <w:rPr>
                <w:rFonts w:ascii="Times New Roman" w:eastAsia="Calibri" w:hAnsi="Times New Roman" w:cs="Times New Roman"/>
                <w:sz w:val="20"/>
                <w:szCs w:val="20"/>
              </w:rPr>
              <w:t>Ге</w:t>
            </w:r>
            <w:proofErr w:type="spellEnd"/>
            <w:r w:rsidRPr="00891ED8">
              <w:rPr>
                <w:rFonts w:ascii="Times New Roman" w:eastAsia="Calibri" w:hAnsi="Times New Roman" w:cs="Times New Roman"/>
                <w:sz w:val="20"/>
                <w:szCs w:val="20"/>
              </w:rPr>
              <w:t>,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Малый театр — «второй Московский университет в России». М. </w:t>
            </w:r>
            <w:proofErr w:type="spellStart"/>
            <w:r w:rsidRPr="00891ED8">
              <w:rPr>
                <w:rFonts w:ascii="Times New Roman" w:eastAsia="Calibri" w:hAnsi="Times New Roman" w:cs="Times New Roman"/>
                <w:sz w:val="20"/>
                <w:szCs w:val="20"/>
              </w:rPr>
              <w:t>С.Щепкин</w:t>
            </w:r>
            <w:proofErr w:type="spellEnd"/>
            <w:r w:rsidRPr="00891ED8">
              <w:rPr>
                <w:rFonts w:ascii="Times New Roman" w:eastAsia="Calibri" w:hAnsi="Times New Roman" w:cs="Times New Roman"/>
                <w:sz w:val="20"/>
                <w:szCs w:val="20"/>
              </w:rPr>
              <w:t xml:space="preserve"> —основоположник русского сценического реализма. Первый публичный музей национального русского искусства — Третьяковская галерея в Москве.</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сценическое воплощение. Поэзия «чистого искусства», и реалистическая поэзия.</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w:t>
            </w: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Тема 2.2. </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Александр Николаевич Островский (1823-1886)</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 Н. Островского. 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w:t>
            </w:r>
            <w:r w:rsidRPr="00891ED8">
              <w:rPr>
                <w:rFonts w:ascii="Times New Roman" w:eastAsia="Calibri" w:hAnsi="Times New Roman" w:cs="Times New Roman"/>
                <w:b/>
                <w:sz w:val="20"/>
                <w:szCs w:val="20"/>
              </w:rPr>
              <w:t>Катерина в оценке Н. А. Добролюбова и Д. И. Писарева.</w:t>
            </w:r>
            <w:r w:rsidRPr="00891ED8">
              <w:rPr>
                <w:rFonts w:ascii="Times New Roman" w:eastAsia="Calibri" w:hAnsi="Times New Roman" w:cs="Times New Roman"/>
                <w:sz w:val="20"/>
                <w:szCs w:val="20"/>
              </w:rPr>
              <w:t xml:space="preserve"> Позиция автора и его идеал. Роль персонажей второго ряда в пьесе.</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i/>
                <w:iCs/>
                <w:sz w:val="20"/>
                <w:szCs w:val="20"/>
              </w:rPr>
              <w:t xml:space="preserve">Драма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Бесприданница</w:t>
            </w:r>
            <w:r w:rsidRPr="00891ED8">
              <w:rPr>
                <w:rFonts w:ascii="Times New Roman" w:eastAsia="Calibri" w:hAnsi="Times New Roman" w:cs="Times New Roman"/>
                <w:sz w:val="20"/>
                <w:szCs w:val="20"/>
              </w:rPr>
              <w:t>».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 Малый театр и драматургия А. Н. Островского.</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4Л+5П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1-2. Художественное своеобразие пьесы «Гроза».</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3. Народные истоки характера Катерины </w:t>
            </w:r>
          </w:p>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sz w:val="20"/>
                <w:szCs w:val="20"/>
              </w:rPr>
              <w:t xml:space="preserve">4-5 А.Н. Островский – создатель русского театра </w:t>
            </w:r>
            <w:r w:rsidRPr="00891ED8">
              <w:rPr>
                <w:rFonts w:ascii="Times New Roman" w:eastAsia="Calibri" w:hAnsi="Times New Roman" w:cs="Times New Roman"/>
                <w:sz w:val="20"/>
                <w:szCs w:val="20"/>
                <w:lang w:val="en-US"/>
              </w:rPr>
              <w:t>XIX</w:t>
            </w:r>
            <w:r w:rsidRPr="00891ED8">
              <w:rPr>
                <w:rFonts w:ascii="Times New Roman" w:eastAsia="Calibri" w:hAnsi="Times New Roman" w:cs="Times New Roman"/>
                <w:sz w:val="20"/>
                <w:szCs w:val="20"/>
              </w:rPr>
              <w:t xml:space="preserve"> века.</w:t>
            </w:r>
          </w:p>
        </w:tc>
        <w:tc>
          <w:tcPr>
            <w:tcW w:w="1276" w:type="dxa"/>
          </w:tcPr>
          <w:p w:rsidR="00891ED8" w:rsidRPr="00891ED8" w:rsidRDefault="00891ED8" w:rsidP="00891ED8">
            <w:pPr>
              <w:jc w:val="center"/>
              <w:rPr>
                <w:rFonts w:ascii="Times New Roman" w:eastAsia="Calibri" w:hAnsi="Times New Roman" w:cs="Times New Roman"/>
                <w:sz w:val="20"/>
                <w:szCs w:val="20"/>
              </w:rPr>
            </w:pP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Контрольная работа.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2.3.</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Иван Александрович Гончаров (1812-1891)</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w:t>
            </w:r>
            <w:proofErr w:type="spellStart"/>
            <w:r w:rsidRPr="00891ED8">
              <w:rPr>
                <w:rFonts w:ascii="Times New Roman" w:eastAsia="Calibri" w:hAnsi="Times New Roman" w:cs="Times New Roman"/>
                <w:sz w:val="20"/>
                <w:szCs w:val="20"/>
              </w:rPr>
              <w:t>Штольц</w:t>
            </w:r>
            <w:proofErr w:type="spellEnd"/>
            <w:r w:rsidRPr="00891ED8">
              <w:rPr>
                <w:rFonts w:ascii="Times New Roman" w:eastAsia="Calibri" w:hAnsi="Times New Roman" w:cs="Times New Roman"/>
                <w:sz w:val="20"/>
                <w:szCs w:val="20"/>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b/>
                <w:sz w:val="20"/>
                <w:szCs w:val="20"/>
              </w:rPr>
              <w:t>Оценка романа «Обломов» в критике (Н. Добролюбова, Д. И. Писарева, И. Анненского и др.)</w:t>
            </w:r>
            <w:r w:rsidRPr="00891ED8">
              <w:rPr>
                <w:rFonts w:ascii="Times New Roman" w:eastAsia="Calibri" w:hAnsi="Times New Roman" w:cs="Times New Roman"/>
                <w:sz w:val="20"/>
                <w:szCs w:val="20"/>
              </w:rPr>
              <w:t>. 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4Л+4П</w:t>
            </w:r>
          </w:p>
          <w:p w:rsidR="00891ED8" w:rsidRPr="00891ED8" w:rsidRDefault="00891ED8" w:rsidP="00891ED8">
            <w:pPr>
              <w:jc w:val="center"/>
              <w:rPr>
                <w:rFonts w:ascii="Times New Roman" w:eastAsia="Calibri" w:hAnsi="Times New Roman" w:cs="Times New Roman"/>
                <w:sz w:val="20"/>
                <w:szCs w:val="20"/>
              </w:rPr>
            </w:pP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1-2.Художественное своеобразие романа «Обломов»</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3-4Сравнительная характеристика Обломова и </w:t>
            </w:r>
            <w:proofErr w:type="spellStart"/>
            <w:r w:rsidRPr="00891ED8">
              <w:rPr>
                <w:rFonts w:ascii="Times New Roman" w:eastAsia="Calibri" w:hAnsi="Times New Roman" w:cs="Times New Roman"/>
                <w:sz w:val="20"/>
                <w:szCs w:val="20"/>
              </w:rPr>
              <w:t>Штольца</w:t>
            </w:r>
            <w:proofErr w:type="spellEnd"/>
            <w:r w:rsidRPr="00891ED8">
              <w:rPr>
                <w:rFonts w:ascii="Times New Roman" w:eastAsia="Calibri" w:hAnsi="Times New Roman" w:cs="Times New Roman"/>
                <w:sz w:val="20"/>
                <w:szCs w:val="20"/>
              </w:rPr>
              <w:t>. Ольга Ильинская в судьбе героев.</w:t>
            </w:r>
          </w:p>
        </w:tc>
        <w:tc>
          <w:tcPr>
            <w:tcW w:w="1276" w:type="dxa"/>
          </w:tcPr>
          <w:p w:rsidR="00891ED8" w:rsidRPr="00891ED8" w:rsidRDefault="00891ED8" w:rsidP="00891ED8">
            <w:pPr>
              <w:jc w:val="center"/>
              <w:rPr>
                <w:rFonts w:ascii="Times New Roman" w:eastAsia="Calibri" w:hAnsi="Times New Roman" w:cs="Times New Roman"/>
                <w:sz w:val="20"/>
                <w:szCs w:val="20"/>
              </w:rPr>
            </w:pP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b/>
                <w:sz w:val="20"/>
                <w:szCs w:val="20"/>
              </w:rPr>
              <w:t>Контрольная работа.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2.4.</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Иван Сергеевич Тургенев (1818-1883)</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Жизненный и творческий путь И. С. Тургенева (с обобщением ранее изученного). Психологизм творчества Тургенева. Тема любви в творчестве И. С. Тургенева (повести «Ася», «Первая любовь», «Стихотворения в прозе»). Их художественное своеобразие.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891ED8">
              <w:rPr>
                <w:rFonts w:ascii="Times New Roman" w:eastAsia="Calibri" w:hAnsi="Times New Roman" w:cs="Times New Roman"/>
                <w:sz w:val="20"/>
                <w:szCs w:val="20"/>
              </w:rPr>
              <w:t>Кукшина</w:t>
            </w:r>
            <w:proofErr w:type="spellEnd"/>
            <w:r w:rsidRPr="00891ED8">
              <w:rPr>
                <w:rFonts w:ascii="Times New Roman" w:eastAsia="Calibri" w:hAnsi="Times New Roman" w:cs="Times New Roman"/>
                <w:sz w:val="20"/>
                <w:szCs w:val="20"/>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 Полемика вокруг романа «Отцы и дети» (Д. И. Писарев, Н. Страхов, М. Антонович).</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2Л+4П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1-2.Творческая история и художественное своеобразие романа «Отцы и дети».</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3-4Идейный спор отцов и </w:t>
            </w:r>
            <w:proofErr w:type="spellStart"/>
            <w:r w:rsidRPr="00891ED8">
              <w:rPr>
                <w:rFonts w:ascii="Times New Roman" w:eastAsia="Calibri" w:hAnsi="Times New Roman" w:cs="Times New Roman"/>
                <w:sz w:val="20"/>
                <w:szCs w:val="20"/>
              </w:rPr>
              <w:t>детей.Базаров</w:t>
            </w:r>
            <w:proofErr w:type="spellEnd"/>
            <w:r w:rsidRPr="00891ED8">
              <w:rPr>
                <w:rFonts w:ascii="Times New Roman" w:eastAsia="Calibri" w:hAnsi="Times New Roman" w:cs="Times New Roman"/>
                <w:sz w:val="20"/>
                <w:szCs w:val="20"/>
              </w:rPr>
              <w:t xml:space="preserve"> в системе образов романа.</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Контрольная работа.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2.5.</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Николай Гаврилович Чернышевский (1828-1889)</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Краткий очерк жизни и творчества Н. Г. Чернышевского. 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2.6.</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Николай Семенович Лесков (1831-1895)</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Сведения из биографии (с обобщением ранее изученного). Художественный мир писателя. Праведники Н. С. Лескова. Творчество Н. С. Лескова в 1870-е годы (</w:t>
            </w:r>
            <w:r w:rsidRPr="00891ED8">
              <w:rPr>
                <w:rFonts w:ascii="Times New Roman" w:eastAsia="Calibri" w:hAnsi="Times New Roman" w:cs="Times New Roman"/>
                <w:i/>
                <w:iCs/>
                <w:sz w:val="20"/>
                <w:szCs w:val="20"/>
              </w:rPr>
              <w:t>обзор</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 xml:space="preserve">романа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Соборяне</w:t>
            </w:r>
            <w:r w:rsidRPr="00891ED8">
              <w:rPr>
                <w:rFonts w:ascii="Times New Roman" w:eastAsia="Calibri" w:hAnsi="Times New Roman" w:cs="Times New Roman"/>
                <w:sz w:val="20"/>
                <w:szCs w:val="20"/>
              </w:rPr>
              <w:t xml:space="preserve">»). Повесть «Очарованный странник». Особенности композиции и жанра. Образ Ивана </w:t>
            </w:r>
            <w:proofErr w:type="spellStart"/>
            <w:r w:rsidRPr="00891ED8">
              <w:rPr>
                <w:rFonts w:ascii="Times New Roman" w:eastAsia="Calibri" w:hAnsi="Times New Roman" w:cs="Times New Roman"/>
                <w:sz w:val="20"/>
                <w:szCs w:val="20"/>
              </w:rPr>
              <w:t>Флягина</w:t>
            </w:r>
            <w:proofErr w:type="spellEnd"/>
            <w:r w:rsidRPr="00891ED8">
              <w:rPr>
                <w:rFonts w:ascii="Times New Roman" w:eastAsia="Calibri" w:hAnsi="Times New Roman" w:cs="Times New Roman"/>
                <w:sz w:val="20"/>
                <w:szCs w:val="20"/>
              </w:rPr>
              <w:t xml:space="preserve">. Тема трагической судьбы талантливого русского человека. Смысл названия повести. Особенности повествовательной манеры Н. С. Лескова. </w:t>
            </w:r>
            <w:r w:rsidRPr="00891ED8">
              <w:rPr>
                <w:rFonts w:ascii="Times New Roman" w:eastAsia="Calibri" w:hAnsi="Times New Roman" w:cs="Times New Roman"/>
                <w:i/>
                <w:iCs/>
                <w:sz w:val="20"/>
                <w:szCs w:val="20"/>
              </w:rPr>
              <w:t xml:space="preserve">Традиции житийной литературы в повести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Очарованный странник</w:t>
            </w:r>
            <w:r w:rsidRPr="00891ED8">
              <w:rPr>
                <w:rFonts w:ascii="Times New Roman" w:eastAsia="Calibri" w:hAnsi="Times New Roman" w:cs="Times New Roman"/>
                <w:sz w:val="20"/>
                <w:szCs w:val="20"/>
              </w:rPr>
              <w:t>».</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1Л+1П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1.Художественное своеобразие произведений Н.С. Лескова.</w:t>
            </w:r>
          </w:p>
        </w:tc>
        <w:tc>
          <w:tcPr>
            <w:tcW w:w="1276" w:type="dxa"/>
          </w:tcPr>
          <w:p w:rsidR="00891ED8" w:rsidRPr="00891ED8" w:rsidRDefault="00891ED8" w:rsidP="00891ED8">
            <w:pPr>
              <w:jc w:val="center"/>
              <w:rPr>
                <w:rFonts w:ascii="Times New Roman" w:eastAsia="Calibri" w:hAnsi="Times New Roman" w:cs="Times New Roman"/>
                <w:sz w:val="20"/>
                <w:szCs w:val="20"/>
              </w:rPr>
            </w:pP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2.7.</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Михаил </w:t>
            </w:r>
            <w:proofErr w:type="spellStart"/>
            <w:r w:rsidRPr="00891ED8">
              <w:rPr>
                <w:rFonts w:ascii="Times New Roman" w:eastAsia="Calibri" w:hAnsi="Times New Roman" w:cs="Times New Roman"/>
                <w:b/>
                <w:sz w:val="20"/>
                <w:szCs w:val="20"/>
              </w:rPr>
              <w:t>Евграфович</w:t>
            </w:r>
            <w:proofErr w:type="spellEnd"/>
            <w:r w:rsidRPr="00891ED8">
              <w:rPr>
                <w:rFonts w:ascii="Times New Roman" w:eastAsia="Calibri" w:hAnsi="Times New Roman" w:cs="Times New Roman"/>
                <w:b/>
                <w:sz w:val="20"/>
                <w:szCs w:val="20"/>
              </w:rPr>
              <w:t xml:space="preserve"> Салтыков-Щедрин (1826-1889)</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Жизненный и творческий путь М. Е. Салтыкова-Щедрина (с обобщением ранее изученного). Мировоззрение писателя. Жанровое своеобразие, тематика и проблематика сказок М. Е. Салтыкова-Щедрина. Своеобразие фантастики в сказках М. Е. Салтыкова-Щедрина. Иносказательная образность сказок. Гротеск, аллегория, символика, язык сказок. Обобщающий смысл сказок. 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 Роль Салтыкова-Щедрина в истории русской литературы.</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1Л+1П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 Художественное своеобразие произведений М.Е. Салтыкова-Щедрина.</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2.8.</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Федор Михайлович Достоевский (1821-1881)</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w:t>
            </w:r>
            <w:r w:rsidRPr="00891ED8">
              <w:rPr>
                <w:rFonts w:ascii="Times New Roman" w:eastAsia="Calibri" w:hAnsi="Times New Roman" w:cs="Times New Roman"/>
                <w:sz w:val="20"/>
                <w:szCs w:val="20"/>
              </w:rPr>
              <w:lastRenderedPageBreak/>
              <w:t>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proofErr w:type="spellStart"/>
            <w:r w:rsidRPr="00891ED8">
              <w:rPr>
                <w:rFonts w:ascii="Times New Roman" w:eastAsia="Calibri" w:hAnsi="Times New Roman" w:cs="Times New Roman"/>
                <w:sz w:val="20"/>
                <w:szCs w:val="20"/>
              </w:rPr>
              <w:t>двойничества</w:t>
            </w:r>
            <w:proofErr w:type="spellEnd"/>
            <w:r w:rsidRPr="00891ED8">
              <w:rPr>
                <w:rFonts w:ascii="Times New Roman" w:eastAsia="Calibri" w:hAnsi="Times New Roman" w:cs="Times New Roman"/>
                <w:sz w:val="20"/>
                <w:szCs w:val="20"/>
              </w:rPr>
              <w:t xml:space="preserve">».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 </w:t>
            </w:r>
            <w:r w:rsidRPr="00891ED8">
              <w:rPr>
                <w:rFonts w:ascii="Times New Roman" w:eastAsia="Calibri" w:hAnsi="Times New Roman" w:cs="Times New Roman"/>
                <w:i/>
                <w:iCs/>
                <w:sz w:val="20"/>
                <w:szCs w:val="20"/>
              </w:rPr>
              <w:t xml:space="preserve">Роман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Униженные и оскорбленные</w:t>
            </w:r>
            <w:r w:rsidRPr="00891ED8">
              <w:rPr>
                <w:rFonts w:ascii="Times New Roman" w:eastAsia="Calibri" w:hAnsi="Times New Roman" w:cs="Times New Roman"/>
                <w:sz w:val="20"/>
                <w:szCs w:val="20"/>
              </w:rPr>
              <w:t xml:space="preserve">».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 </w:t>
            </w:r>
            <w:r w:rsidRPr="00891ED8">
              <w:rPr>
                <w:rFonts w:ascii="Times New Roman" w:eastAsia="Calibri" w:hAnsi="Times New Roman" w:cs="Times New Roman"/>
                <w:i/>
                <w:iCs/>
                <w:sz w:val="20"/>
                <w:szCs w:val="20"/>
              </w:rPr>
              <w:t xml:space="preserve">Роман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Идиот</w:t>
            </w:r>
            <w:r w:rsidRPr="00891ED8">
              <w:rPr>
                <w:rFonts w:ascii="Times New Roman" w:eastAsia="Calibri" w:hAnsi="Times New Roman" w:cs="Times New Roman"/>
                <w:sz w:val="20"/>
                <w:szCs w:val="20"/>
              </w:rPr>
              <w:t>».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2Л+5П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1-2 Художественное своеобразие романа «Преступление и наказание».</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3-4 Петербург Достоевского. Система образов.</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5 Теории романа «Преступление и наказание»</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b/>
                <w:sz w:val="20"/>
                <w:szCs w:val="20"/>
              </w:rPr>
              <w:t>Контрольная работа.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2.9.</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Лев Николаевич Толстой (1828-1910)</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Жизненный путь и творческая биография (с обобщением ранее изученного). Духовные искания писателя.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891ED8">
              <w:rPr>
                <w:rFonts w:ascii="Times New Roman" w:eastAsia="Calibri" w:hAnsi="Times New Roman" w:cs="Times New Roman"/>
                <w:sz w:val="20"/>
                <w:szCs w:val="20"/>
              </w:rPr>
              <w:t>бездуховности</w:t>
            </w:r>
            <w:proofErr w:type="spellEnd"/>
            <w:r w:rsidRPr="00891ED8">
              <w:rPr>
                <w:rFonts w:ascii="Times New Roman" w:eastAsia="Calibri" w:hAnsi="Times New Roman" w:cs="Times New Roman"/>
                <w:sz w:val="20"/>
                <w:szCs w:val="20"/>
              </w:rPr>
              <w:t xml:space="preserve"> и </w:t>
            </w:r>
            <w:proofErr w:type="spellStart"/>
            <w:r w:rsidRPr="00891ED8">
              <w:rPr>
                <w:rFonts w:ascii="Times New Roman" w:eastAsia="Calibri" w:hAnsi="Times New Roman" w:cs="Times New Roman"/>
                <w:sz w:val="20"/>
                <w:szCs w:val="20"/>
              </w:rPr>
              <w:t>лжепатриотизма</w:t>
            </w:r>
            <w:proofErr w:type="spellEnd"/>
            <w:r w:rsidRPr="00891ED8">
              <w:rPr>
                <w:rFonts w:ascii="Times New Roman" w:eastAsia="Calibri" w:hAnsi="Times New Roman" w:cs="Times New Roman"/>
                <w:sz w:val="20"/>
                <w:szCs w:val="20"/>
              </w:rPr>
              <w:t>. Авторский идеал семьи в романе. 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891ED8">
              <w:rPr>
                <w:rFonts w:ascii="Times New Roman" w:eastAsia="Calibri" w:hAnsi="Times New Roman" w:cs="Times New Roman"/>
                <w:sz w:val="20"/>
                <w:szCs w:val="20"/>
              </w:rPr>
              <w:t>наполеонизма</w:t>
            </w:r>
            <w:proofErr w:type="spellEnd"/>
            <w:r w:rsidRPr="00891ED8">
              <w:rPr>
                <w:rFonts w:ascii="Times New Roman" w:eastAsia="Calibri" w:hAnsi="Times New Roman" w:cs="Times New Roman"/>
                <w:sz w:val="20"/>
                <w:szCs w:val="20"/>
              </w:rPr>
              <w:t xml:space="preserve">». Патриотизм в понимании писателя. «Севастопольские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 </w:t>
            </w:r>
            <w:r w:rsidRPr="00891ED8">
              <w:rPr>
                <w:rFonts w:ascii="Times New Roman" w:eastAsia="Calibri" w:hAnsi="Times New Roman" w:cs="Times New Roman"/>
                <w:i/>
                <w:iCs/>
                <w:sz w:val="20"/>
                <w:szCs w:val="20"/>
              </w:rPr>
              <w:t xml:space="preserve">Роман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Анна Каренина</w:t>
            </w:r>
            <w:r w:rsidRPr="00891ED8">
              <w:rPr>
                <w:rFonts w:ascii="Times New Roman" w:eastAsia="Calibri" w:hAnsi="Times New Roman" w:cs="Times New Roman"/>
                <w:sz w:val="20"/>
                <w:szCs w:val="20"/>
              </w:rPr>
              <w:t>». Светское общество конца XIX века в представлении Толстого. История Анны Карениной: долг и чувство. «Мысль семейная» в романе «Анна Каренина». Краткий обзор творчества позднего периода: «</w:t>
            </w:r>
            <w:proofErr w:type="spellStart"/>
            <w:r w:rsidRPr="00891ED8">
              <w:rPr>
                <w:rFonts w:ascii="Times New Roman" w:eastAsia="Calibri" w:hAnsi="Times New Roman" w:cs="Times New Roman"/>
                <w:sz w:val="20"/>
                <w:szCs w:val="20"/>
              </w:rPr>
              <w:t>Крейцерова</w:t>
            </w:r>
            <w:proofErr w:type="spellEnd"/>
            <w:r w:rsidRPr="00891ED8">
              <w:rPr>
                <w:rFonts w:ascii="Times New Roman" w:eastAsia="Calibri" w:hAnsi="Times New Roman" w:cs="Times New Roman"/>
                <w:sz w:val="20"/>
                <w:szCs w:val="20"/>
              </w:rPr>
              <w:t xml:space="preserve"> соната», «Хаджи-Мурат». Мировое значение творчества Л. Н. Толстого. Л. Н. Толстой и культура XX века.</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2Л+4П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1-2 Война 1812 года на страницах романа «Война и мир»</w:t>
            </w:r>
          </w:p>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sz w:val="20"/>
                <w:szCs w:val="20"/>
              </w:rPr>
              <w:t>3-4 Бородинское сражение на страницах романа. Партизанское движение на страницах романа.</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b/>
                <w:sz w:val="20"/>
                <w:szCs w:val="20"/>
              </w:rPr>
              <w:t>Контрольная работа.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2.10.</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Антон Павлович Чехов (1860-1904)</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писателя в журналах. Чехов-репортер. 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 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 xml:space="preserve">Особенности символов. Драматургия А. П. Чехова и Московский Художественный театр. Театр Чехова —воплощение кризиса современного общества. Роль А. П. Чехова в мировой драматургии театра. Критика о Чехове (И. Анненский, В. </w:t>
            </w:r>
            <w:proofErr w:type="spellStart"/>
            <w:r w:rsidRPr="00891ED8">
              <w:rPr>
                <w:rFonts w:ascii="Times New Roman" w:eastAsia="Calibri" w:hAnsi="Times New Roman" w:cs="Times New Roman"/>
                <w:sz w:val="20"/>
                <w:szCs w:val="20"/>
              </w:rPr>
              <w:t>Пьецух</w:t>
            </w:r>
            <w:proofErr w:type="spellEnd"/>
            <w:r w:rsidRPr="00891ED8">
              <w:rPr>
                <w:rFonts w:ascii="Times New Roman" w:eastAsia="Calibri" w:hAnsi="Times New Roman" w:cs="Times New Roman"/>
                <w:sz w:val="20"/>
                <w:szCs w:val="20"/>
              </w:rPr>
              <w:t>).</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2Л+4П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1-2 Художественное своеобразие пьесы «Вишневый сад».</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3-4 А.П. Чехов. «Вся Россия наш сад» - актуальность пьесы, ее проблемы в наше время.</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Контрольная работа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Раздел 3.</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Русская литература </w:t>
            </w:r>
            <w:r w:rsidRPr="00891ED8">
              <w:rPr>
                <w:rFonts w:ascii="Times New Roman" w:eastAsia="Calibri" w:hAnsi="Times New Roman" w:cs="Times New Roman"/>
                <w:b/>
                <w:sz w:val="20"/>
                <w:szCs w:val="20"/>
                <w:lang w:val="en-US"/>
              </w:rPr>
              <w:t>XIX</w:t>
            </w:r>
            <w:r w:rsidRPr="00891ED8">
              <w:rPr>
                <w:rFonts w:ascii="Times New Roman" w:eastAsia="Calibri" w:hAnsi="Times New Roman" w:cs="Times New Roman"/>
                <w:b/>
                <w:sz w:val="20"/>
                <w:szCs w:val="20"/>
              </w:rPr>
              <w:t xml:space="preserve"> века. Поэзия второй половины </w:t>
            </w:r>
            <w:r w:rsidRPr="00891ED8">
              <w:rPr>
                <w:rFonts w:ascii="Times New Roman" w:eastAsia="Calibri" w:hAnsi="Times New Roman" w:cs="Times New Roman"/>
                <w:b/>
                <w:sz w:val="20"/>
                <w:szCs w:val="20"/>
                <w:lang w:val="en-US"/>
              </w:rPr>
              <w:t>XIX</w:t>
            </w:r>
            <w:r w:rsidRPr="00891ED8">
              <w:rPr>
                <w:rFonts w:ascii="Times New Roman" w:eastAsia="Calibri" w:hAnsi="Times New Roman" w:cs="Times New Roman"/>
                <w:b/>
                <w:sz w:val="20"/>
                <w:szCs w:val="20"/>
              </w:rPr>
              <w:t xml:space="preserve"> века.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18 (7Л+11П)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3.1.</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Поэзия второй половины </w:t>
            </w:r>
            <w:r w:rsidRPr="00891ED8">
              <w:rPr>
                <w:rFonts w:ascii="Times New Roman" w:eastAsia="Calibri" w:hAnsi="Times New Roman" w:cs="Times New Roman"/>
                <w:b/>
                <w:sz w:val="20"/>
                <w:szCs w:val="20"/>
                <w:lang w:val="en-US"/>
              </w:rPr>
              <w:t>XIX</w:t>
            </w:r>
            <w:r w:rsidRPr="00891ED8">
              <w:rPr>
                <w:rFonts w:ascii="Times New Roman" w:eastAsia="Calibri" w:hAnsi="Times New Roman" w:cs="Times New Roman"/>
                <w:b/>
                <w:sz w:val="20"/>
                <w:szCs w:val="20"/>
              </w:rPr>
              <w:t xml:space="preserve"> века.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3.2.</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Федор Иванович Тютчев (1803-1873)</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1-2 Особенности поэтического мастерства Ф.И. Тютчева.</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rPr>
          <w:trHeight w:val="713"/>
        </w:trPr>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3.3.</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Афанасий Афанасьевич Фет (1820-1892)</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1Л+1П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numPr>
                <w:ilvl w:val="0"/>
                <w:numId w:val="4"/>
              </w:numPr>
              <w:contextualSpacing/>
              <w:rPr>
                <w:rFonts w:ascii="Times New Roman" w:eastAsia="Calibri" w:hAnsi="Times New Roman" w:cs="Times New Roman"/>
                <w:sz w:val="20"/>
                <w:szCs w:val="20"/>
              </w:rPr>
            </w:pPr>
            <w:r w:rsidRPr="00891ED8">
              <w:rPr>
                <w:rFonts w:ascii="Times New Roman" w:eastAsia="Calibri" w:hAnsi="Times New Roman" w:cs="Times New Roman"/>
                <w:sz w:val="20"/>
                <w:szCs w:val="20"/>
              </w:rPr>
              <w:t>Особенности поэтического мастерства А.А. Фета.</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3.4.</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Алексей Константинович Толстой (1817-1875)</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Жизненный и творческий путь А. К. Толстого. Идейно-тематические и художественные особенности лирики А. К. Толстого. </w:t>
            </w:r>
            <w:proofErr w:type="spellStart"/>
            <w:r w:rsidRPr="00891ED8">
              <w:rPr>
                <w:rFonts w:ascii="Times New Roman" w:eastAsia="Calibri" w:hAnsi="Times New Roman" w:cs="Times New Roman"/>
                <w:sz w:val="20"/>
                <w:szCs w:val="20"/>
              </w:rPr>
              <w:t>Многожанровость</w:t>
            </w:r>
            <w:proofErr w:type="spellEnd"/>
            <w:r w:rsidRPr="00891ED8">
              <w:rPr>
                <w:rFonts w:ascii="Times New Roman" w:eastAsia="Calibri" w:hAnsi="Times New Roman" w:cs="Times New Roman"/>
                <w:sz w:val="20"/>
                <w:szCs w:val="20"/>
              </w:rPr>
              <w:t xml:space="preserve"> наследия А. К. Толстого. Сатирическое мастерство Толстого.</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1Л+1П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sz w:val="20"/>
                <w:szCs w:val="20"/>
              </w:rPr>
              <w:t>1. Особенности поэтического мастерства А.К. Толстой.</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3.5.</w:t>
            </w: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Николай Алексеевич Некрасов (1821-1878)</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2Л+5П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numPr>
                <w:ilvl w:val="0"/>
                <w:numId w:val="5"/>
              </w:numPr>
              <w:contextualSpacing/>
              <w:rPr>
                <w:rFonts w:ascii="Times New Roman" w:eastAsia="Calibri" w:hAnsi="Times New Roman" w:cs="Times New Roman"/>
                <w:sz w:val="20"/>
                <w:szCs w:val="20"/>
              </w:rPr>
            </w:pPr>
            <w:r w:rsidRPr="00891ED8">
              <w:rPr>
                <w:rFonts w:ascii="Times New Roman" w:eastAsia="Calibri" w:hAnsi="Times New Roman" w:cs="Times New Roman"/>
                <w:sz w:val="20"/>
                <w:szCs w:val="20"/>
              </w:rPr>
              <w:t>Особенности поэтического мастерства Н. А. Некрасова.</w:t>
            </w:r>
          </w:p>
          <w:p w:rsidR="00891ED8" w:rsidRPr="00891ED8" w:rsidRDefault="00891ED8" w:rsidP="00891ED8">
            <w:pPr>
              <w:numPr>
                <w:ilvl w:val="1"/>
                <w:numId w:val="6"/>
              </w:numPr>
              <w:contextualSpacing/>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Поэма «Кому на Руси жить хорошо» </w:t>
            </w:r>
          </w:p>
          <w:p w:rsidR="00891ED8" w:rsidRPr="00891ED8" w:rsidRDefault="00891ED8" w:rsidP="00891ED8">
            <w:pPr>
              <w:numPr>
                <w:ilvl w:val="1"/>
                <w:numId w:val="7"/>
              </w:numPr>
              <w:contextualSpacing/>
              <w:rPr>
                <w:rFonts w:ascii="Times New Roman" w:eastAsia="Calibri" w:hAnsi="Times New Roman" w:cs="Times New Roman"/>
                <w:sz w:val="20"/>
                <w:szCs w:val="20"/>
              </w:rPr>
            </w:pPr>
            <w:r w:rsidRPr="00891ED8">
              <w:rPr>
                <w:rFonts w:ascii="Times New Roman" w:eastAsia="Calibri" w:hAnsi="Times New Roman" w:cs="Times New Roman"/>
                <w:sz w:val="20"/>
                <w:szCs w:val="20"/>
              </w:rPr>
              <w:t>Народные образы в поэме «Кому на Руси жить хорошо». Образ русской крестьянки.</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rPr>
                <w:rFonts w:ascii="Times New Roman" w:eastAsia="Calibri" w:hAnsi="Times New Roman" w:cs="Times New Roman"/>
                <w:b/>
                <w:sz w:val="20"/>
                <w:szCs w:val="20"/>
              </w:rPr>
            </w:pPr>
            <w:r w:rsidRPr="00891ED8">
              <w:rPr>
                <w:rFonts w:ascii="Times New Roman" w:eastAsia="Calibri" w:hAnsi="Times New Roman" w:cs="Times New Roman"/>
                <w:b/>
                <w:sz w:val="20"/>
                <w:szCs w:val="20"/>
              </w:rPr>
              <w:t>Контрольная работа.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Раздел 4.</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Литература </w:t>
            </w:r>
            <w:r w:rsidRPr="00891ED8">
              <w:rPr>
                <w:rFonts w:ascii="Times New Roman" w:eastAsia="Calibri" w:hAnsi="Times New Roman" w:cs="Times New Roman"/>
                <w:b/>
                <w:sz w:val="20"/>
                <w:szCs w:val="20"/>
                <w:lang w:val="en-US"/>
              </w:rPr>
              <w:t>XX</w:t>
            </w:r>
            <w:r w:rsidRPr="00891ED8">
              <w:rPr>
                <w:rFonts w:ascii="Times New Roman" w:eastAsia="Calibri" w:hAnsi="Times New Roman" w:cs="Times New Roman"/>
                <w:b/>
                <w:sz w:val="20"/>
                <w:szCs w:val="20"/>
              </w:rPr>
              <w:t xml:space="preserve"> века. Особенности развития литературы и других видов искусства в начале </w:t>
            </w:r>
            <w:r w:rsidRPr="00891ED8">
              <w:rPr>
                <w:rFonts w:ascii="Times New Roman" w:eastAsia="Calibri" w:hAnsi="Times New Roman" w:cs="Times New Roman"/>
                <w:b/>
                <w:sz w:val="20"/>
                <w:szCs w:val="20"/>
                <w:lang w:val="en-US"/>
              </w:rPr>
              <w:t>XX</w:t>
            </w:r>
            <w:r w:rsidRPr="00891ED8">
              <w:rPr>
                <w:rFonts w:ascii="Times New Roman" w:eastAsia="Calibri" w:hAnsi="Times New Roman" w:cs="Times New Roman"/>
                <w:b/>
                <w:sz w:val="20"/>
                <w:szCs w:val="20"/>
              </w:rPr>
              <w:t xml:space="preserve"> века.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17 (8Л+9П)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4.1.</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Особенности развития литературы и других видов искусства в начале </w:t>
            </w:r>
            <w:r w:rsidRPr="00891ED8">
              <w:rPr>
                <w:rFonts w:ascii="Times New Roman" w:eastAsia="Calibri" w:hAnsi="Times New Roman" w:cs="Times New Roman"/>
                <w:b/>
                <w:sz w:val="20"/>
                <w:szCs w:val="20"/>
                <w:lang w:val="en-US"/>
              </w:rPr>
              <w:t>XX</w:t>
            </w:r>
            <w:r w:rsidRPr="00891ED8">
              <w:rPr>
                <w:rFonts w:ascii="Times New Roman" w:eastAsia="Calibri" w:hAnsi="Times New Roman" w:cs="Times New Roman"/>
                <w:b/>
                <w:sz w:val="20"/>
                <w:szCs w:val="20"/>
              </w:rPr>
              <w:t xml:space="preserve"> века.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 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 П. Чехов, И. С. Шмелев). Дискуссия о кризисе реализма. Обращение к малым эпическим формам. Модернизм как реакция на кризис реализма. Журналы сатирического направления («</w:t>
            </w:r>
            <w:proofErr w:type="spellStart"/>
            <w:r w:rsidRPr="00891ED8">
              <w:rPr>
                <w:rFonts w:ascii="Times New Roman" w:eastAsia="Calibri" w:hAnsi="Times New Roman" w:cs="Times New Roman"/>
                <w:sz w:val="20"/>
                <w:szCs w:val="20"/>
              </w:rPr>
              <w:t>Сатирикон</w:t>
            </w:r>
            <w:proofErr w:type="spellEnd"/>
            <w:r w:rsidRPr="00891ED8">
              <w:rPr>
                <w:rFonts w:ascii="Times New Roman" w:eastAsia="Calibri" w:hAnsi="Times New Roman" w:cs="Times New Roman"/>
                <w:sz w:val="20"/>
                <w:szCs w:val="20"/>
              </w:rPr>
              <w:t xml:space="preserve">», «Новый </w:t>
            </w:r>
            <w:proofErr w:type="spellStart"/>
            <w:r w:rsidRPr="00891ED8">
              <w:rPr>
                <w:rFonts w:ascii="Times New Roman" w:eastAsia="Calibri" w:hAnsi="Times New Roman" w:cs="Times New Roman"/>
                <w:sz w:val="20"/>
                <w:szCs w:val="20"/>
              </w:rPr>
              <w:t>Сатирикон</w:t>
            </w:r>
            <w:proofErr w:type="spellEnd"/>
            <w:r w:rsidRPr="00891ED8">
              <w:rPr>
                <w:rFonts w:ascii="Times New Roman" w:eastAsia="Calibri" w:hAnsi="Times New Roman" w:cs="Times New Roman"/>
                <w:sz w:val="20"/>
                <w:szCs w:val="20"/>
              </w:rPr>
              <w:t>»).</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1Л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lastRenderedPageBreak/>
              <w:t>Тема 4.2.</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Русская литература на рубеже веков.</w:t>
            </w:r>
          </w:p>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 Иван Алексеевич Бунин (1870-1953)</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Сведения из биографии (с обобщением ранее изученного). 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 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w:t>
            </w:r>
            <w:r w:rsidRPr="00891ED8">
              <w:rPr>
                <w:rFonts w:ascii="Times New Roman" w:eastAsia="Calibri" w:hAnsi="Times New Roman" w:cs="Times New Roman"/>
                <w:i/>
                <w:iCs/>
                <w:sz w:val="20"/>
                <w:szCs w:val="20"/>
              </w:rPr>
              <w:t>Слово</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подробность</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деталь в поэзии и прозе</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 xml:space="preserve">Тема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дворянского гнезда</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на рубеже XIX—XX веков</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ее решение в рассказе И</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А</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Бунина</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Антоновские яблоки</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и пьесе А</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П</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 xml:space="preserve">Чехова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Вишневый сад</w:t>
            </w:r>
            <w:r w:rsidRPr="00891ED8">
              <w:rPr>
                <w:rFonts w:ascii="Times New Roman" w:eastAsia="Calibri" w:hAnsi="Times New Roman" w:cs="Times New Roman"/>
                <w:sz w:val="20"/>
                <w:szCs w:val="20"/>
              </w:rPr>
              <w:t xml:space="preserve">». Реалистическое и символическое в прозе и поэзии. </w:t>
            </w:r>
            <w:r w:rsidRPr="00891ED8">
              <w:rPr>
                <w:rFonts w:ascii="Times New Roman" w:eastAsia="Calibri" w:hAnsi="Times New Roman" w:cs="Times New Roman"/>
                <w:i/>
                <w:iCs/>
                <w:sz w:val="20"/>
                <w:szCs w:val="20"/>
              </w:rPr>
              <w:t xml:space="preserve">Критики о Бунине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В</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Брюсов</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Ю</w:t>
            </w:r>
            <w:r w:rsidRPr="00891ED8">
              <w:rPr>
                <w:rFonts w:ascii="Times New Roman" w:eastAsia="Calibri" w:hAnsi="Times New Roman" w:cs="Times New Roman"/>
                <w:sz w:val="20"/>
                <w:szCs w:val="20"/>
              </w:rPr>
              <w:t xml:space="preserve">. </w:t>
            </w:r>
            <w:proofErr w:type="spellStart"/>
            <w:r w:rsidRPr="00891ED8">
              <w:rPr>
                <w:rFonts w:ascii="Times New Roman" w:eastAsia="Calibri" w:hAnsi="Times New Roman" w:cs="Times New Roman"/>
                <w:i/>
                <w:iCs/>
                <w:sz w:val="20"/>
                <w:szCs w:val="20"/>
              </w:rPr>
              <w:t>Айхенвальд</w:t>
            </w:r>
            <w:proofErr w:type="spellEnd"/>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З</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Шаховская</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О</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Михайлов</w:t>
            </w:r>
            <w:r w:rsidRPr="00891ED8">
              <w:rPr>
                <w:rFonts w:ascii="Times New Roman" w:eastAsia="Calibri" w:hAnsi="Times New Roman" w:cs="Times New Roman"/>
                <w:sz w:val="20"/>
                <w:szCs w:val="20"/>
              </w:rPr>
              <w:t>) (по выбору преподавателя).</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numPr>
                <w:ilvl w:val="0"/>
                <w:numId w:val="8"/>
              </w:numPr>
              <w:contextualSpacing/>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Проза И.А. Бунина. «Темные Аллеи»</w:t>
            </w:r>
          </w:p>
          <w:p w:rsidR="00891ED8" w:rsidRPr="00891ED8" w:rsidRDefault="00891ED8" w:rsidP="00891ED8">
            <w:pPr>
              <w:numPr>
                <w:ilvl w:val="0"/>
                <w:numId w:val="8"/>
              </w:numPr>
              <w:contextualSpacing/>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Тема России, ее духовных тайн и нерушимых ценностей в рассказе «Чистый понедельник».</w:t>
            </w:r>
          </w:p>
        </w:tc>
        <w:tc>
          <w:tcPr>
            <w:tcW w:w="1276" w:type="dxa"/>
          </w:tcPr>
          <w:p w:rsidR="00891ED8" w:rsidRPr="00891ED8" w:rsidRDefault="00891ED8" w:rsidP="00891ED8">
            <w:pPr>
              <w:jc w:val="center"/>
              <w:rPr>
                <w:rFonts w:ascii="Times New Roman" w:eastAsia="Calibri" w:hAnsi="Times New Roman" w:cs="Times New Roman"/>
                <w:sz w:val="20"/>
                <w:szCs w:val="20"/>
              </w:rPr>
            </w:pP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4.3.</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Александр Иванович Куприн (1870-1938)</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Сведения из биографии (с обобщением ранее изученного). 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 </w:t>
            </w:r>
            <w:r w:rsidRPr="00891ED8">
              <w:rPr>
                <w:rFonts w:ascii="Times New Roman" w:eastAsia="Calibri" w:hAnsi="Times New Roman" w:cs="Times New Roman"/>
                <w:i/>
                <w:iCs/>
                <w:sz w:val="20"/>
                <w:szCs w:val="20"/>
              </w:rPr>
              <w:t xml:space="preserve">Решение темы любви и истолкование библейского сюжета в повести </w:t>
            </w:r>
            <w:r w:rsidRPr="00891ED8">
              <w:rPr>
                <w:rFonts w:ascii="Times New Roman" w:eastAsia="Calibri" w:hAnsi="Times New Roman" w:cs="Times New Roman"/>
                <w:sz w:val="20"/>
                <w:szCs w:val="20"/>
              </w:rPr>
              <w:t>«</w:t>
            </w:r>
            <w:proofErr w:type="spellStart"/>
            <w:r w:rsidRPr="00891ED8">
              <w:rPr>
                <w:rFonts w:ascii="Times New Roman" w:eastAsia="Calibri" w:hAnsi="Times New Roman" w:cs="Times New Roman"/>
                <w:i/>
                <w:iCs/>
                <w:sz w:val="20"/>
                <w:szCs w:val="20"/>
              </w:rPr>
              <w:t>Суламифь</w:t>
            </w:r>
            <w:proofErr w:type="spellEnd"/>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Обличительные мотивы в творчестве А</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И</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Куприна</w:t>
            </w:r>
            <w:r w:rsidRPr="00891ED8">
              <w:rPr>
                <w:rFonts w:ascii="Times New Roman" w:eastAsia="Calibri" w:hAnsi="Times New Roman" w:cs="Times New Roman"/>
                <w:sz w:val="20"/>
                <w:szCs w:val="20"/>
              </w:rPr>
              <w:t>.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r w:rsidRPr="00891ED8">
              <w:rPr>
                <w:rFonts w:ascii="Times New Roman" w:eastAsia="Calibri" w:hAnsi="Times New Roman" w:cs="Times New Roman"/>
                <w:i/>
                <w:iCs/>
                <w:sz w:val="20"/>
                <w:szCs w:val="20"/>
              </w:rPr>
              <w:t xml:space="preserve"> Критики о Куприне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Ю</w:t>
            </w:r>
            <w:r w:rsidRPr="00891ED8">
              <w:rPr>
                <w:rFonts w:ascii="Times New Roman" w:eastAsia="Calibri" w:hAnsi="Times New Roman" w:cs="Times New Roman"/>
                <w:sz w:val="20"/>
                <w:szCs w:val="20"/>
              </w:rPr>
              <w:t xml:space="preserve">. </w:t>
            </w:r>
            <w:proofErr w:type="spellStart"/>
            <w:r w:rsidRPr="00891ED8">
              <w:rPr>
                <w:rFonts w:ascii="Times New Roman" w:eastAsia="Calibri" w:hAnsi="Times New Roman" w:cs="Times New Roman"/>
                <w:i/>
                <w:iCs/>
                <w:sz w:val="20"/>
                <w:szCs w:val="20"/>
              </w:rPr>
              <w:t>Айхенвальд</w:t>
            </w:r>
            <w:proofErr w:type="spellEnd"/>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М</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Горький</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О</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Михайлов</w:t>
            </w:r>
            <w:r w:rsidRPr="00891ED8">
              <w:rPr>
                <w:rFonts w:ascii="Times New Roman" w:eastAsia="Calibri" w:hAnsi="Times New Roman" w:cs="Times New Roman"/>
                <w:sz w:val="20"/>
                <w:szCs w:val="20"/>
              </w:rPr>
              <w:t>) (по выбору преподавателя).</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sz w:val="20"/>
                <w:szCs w:val="20"/>
              </w:rPr>
            </w:pPr>
          </w:p>
        </w:tc>
        <w:tc>
          <w:tcPr>
            <w:tcW w:w="12474" w:type="dxa"/>
          </w:tcPr>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numPr>
                <w:ilvl w:val="0"/>
                <w:numId w:val="9"/>
              </w:numPr>
              <w:contextualSpacing/>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«Олеся». Внутренняя цельность и красота «природного» человека.</w:t>
            </w:r>
          </w:p>
          <w:p w:rsidR="00891ED8" w:rsidRPr="00891ED8" w:rsidRDefault="00891ED8" w:rsidP="00891ED8">
            <w:pPr>
              <w:ind w:left="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2. Тема любви в повести «Гранатовый браслет».</w:t>
            </w:r>
          </w:p>
        </w:tc>
        <w:tc>
          <w:tcPr>
            <w:tcW w:w="1276" w:type="dxa"/>
          </w:tcPr>
          <w:p w:rsidR="00891ED8" w:rsidRPr="00891ED8" w:rsidRDefault="00891ED8" w:rsidP="00891ED8">
            <w:pPr>
              <w:jc w:val="center"/>
              <w:rPr>
                <w:rFonts w:ascii="Times New Roman" w:eastAsia="Calibri" w:hAnsi="Times New Roman" w:cs="Times New Roman"/>
                <w:sz w:val="20"/>
                <w:szCs w:val="20"/>
              </w:rPr>
            </w:pP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4.4.</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Серебряный век русской поэзии.</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891ED8">
              <w:rPr>
                <w:rFonts w:ascii="Times New Roman" w:eastAsia="Calibri" w:hAnsi="Times New Roman" w:cs="Times New Roman"/>
                <w:sz w:val="20"/>
                <w:szCs w:val="20"/>
              </w:rPr>
              <w:t>Габдулла</w:t>
            </w:r>
            <w:proofErr w:type="spellEnd"/>
            <w:r w:rsidRPr="00891ED8">
              <w:rPr>
                <w:rFonts w:ascii="Times New Roman" w:eastAsia="Calibri" w:hAnsi="Times New Roman" w:cs="Times New Roman"/>
                <w:sz w:val="20"/>
                <w:szCs w:val="20"/>
              </w:rPr>
              <w:t xml:space="preserve"> Тукай и др. Общая характеристика творчества (стихотворения не менее трех авторов по выбору).</w:t>
            </w:r>
          </w:p>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sz w:val="20"/>
                <w:szCs w:val="20"/>
              </w:rPr>
              <w:t>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 Поэты, творившие вне литературных течений: И. Ф. Анненский, М. И. Цветаева.</w:t>
            </w:r>
            <w:r w:rsidRPr="00891ED8">
              <w:rPr>
                <w:rFonts w:ascii="Times New Roman" w:eastAsia="Calibri" w:hAnsi="Times New Roman" w:cs="Times New Roman"/>
                <w:b/>
                <w:sz w:val="20"/>
                <w:szCs w:val="20"/>
              </w:rPr>
              <w:t xml:space="preserve"> </w:t>
            </w:r>
          </w:p>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lastRenderedPageBreak/>
              <w:t>Символизм.</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891ED8">
              <w:rPr>
                <w:rFonts w:ascii="Times New Roman" w:eastAsia="Calibri" w:hAnsi="Times New Roman" w:cs="Times New Roman"/>
                <w:sz w:val="20"/>
                <w:szCs w:val="20"/>
              </w:rPr>
              <w:t>младосимволисты</w:t>
            </w:r>
            <w:proofErr w:type="spellEnd"/>
            <w:r w:rsidRPr="00891ED8">
              <w:rPr>
                <w:rFonts w:ascii="Times New Roman" w:eastAsia="Calibri" w:hAnsi="Times New Roman" w:cs="Times New Roman"/>
                <w:sz w:val="20"/>
                <w:szCs w:val="20"/>
              </w:rPr>
              <w:t>» (А. Белый, А. А. Блок). Философские основы и эстетические принципы символизма, его связь с романтизмом.</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1Л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lastRenderedPageBreak/>
              <w:t>Тема 4.5.</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Акмеизм.</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Футуризм.</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891ED8">
              <w:rPr>
                <w:rFonts w:ascii="Times New Roman" w:eastAsia="Calibri" w:hAnsi="Times New Roman" w:cs="Times New Roman"/>
                <w:sz w:val="20"/>
                <w:szCs w:val="20"/>
              </w:rPr>
              <w:t>самовитого</w:t>
            </w:r>
            <w:proofErr w:type="spellEnd"/>
            <w:r w:rsidRPr="00891ED8">
              <w:rPr>
                <w:rFonts w:ascii="Times New Roman" w:eastAsia="Calibri" w:hAnsi="Times New Roman" w:cs="Times New Roman"/>
                <w:sz w:val="20"/>
                <w:szCs w:val="20"/>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891ED8">
              <w:rPr>
                <w:rFonts w:ascii="Times New Roman" w:eastAsia="Calibri" w:hAnsi="Times New Roman" w:cs="Times New Roman"/>
                <w:sz w:val="20"/>
                <w:szCs w:val="20"/>
              </w:rPr>
              <w:t>кубофутуристы</w:t>
            </w:r>
            <w:proofErr w:type="spellEnd"/>
            <w:r w:rsidRPr="00891ED8">
              <w:rPr>
                <w:rFonts w:ascii="Times New Roman" w:eastAsia="Calibri" w:hAnsi="Times New Roman" w:cs="Times New Roman"/>
                <w:sz w:val="20"/>
                <w:szCs w:val="20"/>
              </w:rPr>
              <w:t xml:space="preserve"> (В. В. Маяковский, В. Хлебников), «Центрифуга» (Б. Л. Пастернак).</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4.6.</w:t>
            </w:r>
          </w:p>
        </w:tc>
        <w:tc>
          <w:tcPr>
            <w:tcW w:w="12474" w:type="dxa"/>
          </w:tcPr>
          <w:p w:rsidR="00891ED8" w:rsidRPr="00891ED8" w:rsidRDefault="00891ED8" w:rsidP="00891ED8">
            <w:pPr>
              <w:jc w:val="both"/>
              <w:rPr>
                <w:rFonts w:ascii="Times New Roman" w:eastAsia="Calibri" w:hAnsi="Times New Roman" w:cs="Times New Roman"/>
                <w:b/>
                <w:sz w:val="20"/>
                <w:szCs w:val="20"/>
              </w:rPr>
            </w:pPr>
            <w:proofErr w:type="spellStart"/>
            <w:r w:rsidRPr="00891ED8">
              <w:rPr>
                <w:rFonts w:ascii="Times New Roman" w:eastAsia="Calibri" w:hAnsi="Times New Roman" w:cs="Times New Roman"/>
                <w:b/>
                <w:sz w:val="20"/>
                <w:szCs w:val="20"/>
              </w:rPr>
              <w:t>Новокрестьянская</w:t>
            </w:r>
            <w:proofErr w:type="spellEnd"/>
            <w:r w:rsidRPr="00891ED8">
              <w:rPr>
                <w:rFonts w:ascii="Times New Roman" w:eastAsia="Calibri" w:hAnsi="Times New Roman" w:cs="Times New Roman"/>
                <w:b/>
                <w:sz w:val="20"/>
                <w:szCs w:val="20"/>
              </w:rPr>
              <w:t xml:space="preserve"> поэзия.</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С. А. Есенина.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4.7.</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Максим Горький (1868-1936)</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Сведения из биографии (с обобщением ранее изученного). 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 </w:t>
            </w:r>
            <w:r w:rsidRPr="00891ED8">
              <w:rPr>
                <w:rFonts w:ascii="Times New Roman" w:eastAsia="Calibri" w:hAnsi="Times New Roman" w:cs="Times New Roman"/>
                <w:i/>
                <w:iCs/>
                <w:sz w:val="20"/>
                <w:szCs w:val="20"/>
              </w:rPr>
              <w:t>Публицистика М</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Горького</w:t>
            </w:r>
            <w:r w:rsidRPr="00891ED8">
              <w:rPr>
                <w:rFonts w:ascii="Times New Roman" w:eastAsia="Calibri" w:hAnsi="Times New Roman" w:cs="Times New Roman"/>
                <w:sz w:val="20"/>
                <w:szCs w:val="20"/>
              </w:rPr>
              <w:t>: «</w:t>
            </w:r>
            <w:r w:rsidRPr="00891ED8">
              <w:rPr>
                <w:rFonts w:ascii="Times New Roman" w:eastAsia="Calibri" w:hAnsi="Times New Roman" w:cs="Times New Roman"/>
                <w:i/>
                <w:iCs/>
                <w:sz w:val="20"/>
                <w:szCs w:val="20"/>
              </w:rPr>
              <w:t>Несвоевременные мысли</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Поэтика заглавия</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Выражение неприятия М</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Горьким революционной действительности 1917—1918 годов как источник разногласий между М</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Горьким и большевиками</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Цикл публицистических статей М</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Горького в связи с художественными произведениями писателя</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 xml:space="preserve">Проблемы книги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Несвоевременные мысли</w:t>
            </w:r>
            <w:r w:rsidRPr="00891ED8">
              <w:rPr>
                <w:rFonts w:ascii="Times New Roman" w:eastAsia="Calibri" w:hAnsi="Times New Roman" w:cs="Times New Roman"/>
                <w:sz w:val="20"/>
                <w:szCs w:val="20"/>
              </w:rPr>
              <w:t>».</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numPr>
                <w:ilvl w:val="0"/>
                <w:numId w:val="10"/>
              </w:numPr>
              <w:contextualSpacing/>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Романтизм ранних рассказов М. Горького.</w:t>
            </w:r>
          </w:p>
          <w:p w:rsidR="00891ED8" w:rsidRPr="00891ED8" w:rsidRDefault="00891ED8" w:rsidP="00891ED8">
            <w:pPr>
              <w:numPr>
                <w:ilvl w:val="0"/>
                <w:numId w:val="10"/>
              </w:numPr>
              <w:contextualSpacing/>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Философско-эстетическая проблематика пьесы «На дне»</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4.8</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Александр Александрович Блок (1880-1921)</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 Поэма «Двенадцать». Сложность восприятия Блоком социального характера революции. Сюжет поэмы и ее герои. Борьба миров. Изображение «мирового пожара»,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неоднозначность финала, образ Христа в поэме. Композиция, лексика, ритмика, интонационное разнообразие поэмы.</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1Л+3П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Практические занятия:</w:t>
            </w:r>
          </w:p>
          <w:p w:rsidR="00891ED8" w:rsidRPr="00891ED8" w:rsidRDefault="00891ED8" w:rsidP="00891ED8">
            <w:pPr>
              <w:numPr>
                <w:ilvl w:val="0"/>
                <w:numId w:val="11"/>
              </w:numPr>
              <w:contextualSpacing/>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Художественное своеобразие лирики А.А. Блока.</w:t>
            </w:r>
          </w:p>
          <w:p w:rsidR="00891ED8" w:rsidRPr="00891ED8" w:rsidRDefault="00891ED8" w:rsidP="00891ED8">
            <w:pPr>
              <w:ind w:left="360"/>
              <w:jc w:val="both"/>
              <w:rPr>
                <w:rFonts w:ascii="Times New Roman" w:eastAsia="Calibri" w:hAnsi="Times New Roman" w:cs="Times New Roman"/>
                <w:b/>
                <w:sz w:val="20"/>
                <w:szCs w:val="20"/>
              </w:rPr>
            </w:pPr>
            <w:r w:rsidRPr="00891ED8">
              <w:rPr>
                <w:rFonts w:ascii="Times New Roman" w:eastAsia="Calibri" w:hAnsi="Times New Roman" w:cs="Times New Roman"/>
                <w:sz w:val="20"/>
                <w:szCs w:val="20"/>
              </w:rPr>
              <w:t>2-3 Поэма «Двенадцать». Образ «мирового пожара в крови» как отражение «музыки стихий» в поэме.</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Раздел 5. </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Особенности развития литературы 1920-х годов.</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12 (8Л+4П)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5.1.</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Особенности развития литературы 1920-х годов.</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 Тема России и революции в творчестве поэтов разных поколений и мировоззрений (А. Блок, А. Белый, М. Волошин, А. Ахматова, М. Цветаева, О. </w:t>
            </w:r>
            <w:r w:rsidRPr="00891ED8">
              <w:rPr>
                <w:rFonts w:ascii="Times New Roman" w:eastAsia="Calibri" w:hAnsi="Times New Roman" w:cs="Times New Roman"/>
                <w:sz w:val="20"/>
                <w:szCs w:val="20"/>
              </w:rPr>
              <w:lastRenderedPageBreak/>
              <w:t xml:space="preserve">Мандельштам, В. Ходасевич, В. </w:t>
            </w:r>
            <w:proofErr w:type="spellStart"/>
            <w:r w:rsidRPr="00891ED8">
              <w:rPr>
                <w:rFonts w:ascii="Times New Roman" w:eastAsia="Calibri" w:hAnsi="Times New Roman" w:cs="Times New Roman"/>
                <w:sz w:val="20"/>
                <w:szCs w:val="20"/>
              </w:rPr>
              <w:t>Луговской</w:t>
            </w:r>
            <w:proofErr w:type="spellEnd"/>
            <w:r w:rsidRPr="00891ED8">
              <w:rPr>
                <w:rFonts w:ascii="Times New Roman" w:eastAsia="Calibri" w:hAnsi="Times New Roman" w:cs="Times New Roman"/>
                <w:sz w:val="20"/>
                <w:szCs w:val="20"/>
              </w:rPr>
              <w:t>, Н. Тихонов, Э. Багрицкий, М. Светлов и др.). Эксперименты со словом в поисках поэтического языка новой эпохи (В. Хлебников, А. Крученых, поэты-</w:t>
            </w:r>
            <w:proofErr w:type="spellStart"/>
            <w:r w:rsidRPr="00891ED8">
              <w:rPr>
                <w:rFonts w:ascii="Times New Roman" w:eastAsia="Calibri" w:hAnsi="Times New Roman" w:cs="Times New Roman"/>
                <w:sz w:val="20"/>
                <w:szCs w:val="20"/>
              </w:rPr>
              <w:t>обериуты</w:t>
            </w:r>
            <w:proofErr w:type="spellEnd"/>
            <w:r w:rsidRPr="00891ED8">
              <w:rPr>
                <w:rFonts w:ascii="Times New Roman" w:eastAsia="Calibri" w:hAnsi="Times New Roman" w:cs="Times New Roman"/>
                <w:sz w:val="20"/>
                <w:szCs w:val="20"/>
              </w:rPr>
              <w:t>). Единство и многообразие русской литературы («</w:t>
            </w:r>
            <w:proofErr w:type="spellStart"/>
            <w:r w:rsidRPr="00891ED8">
              <w:rPr>
                <w:rFonts w:ascii="Times New Roman" w:eastAsia="Calibri" w:hAnsi="Times New Roman" w:cs="Times New Roman"/>
                <w:sz w:val="20"/>
                <w:szCs w:val="20"/>
              </w:rPr>
              <w:t>Серапионовы</w:t>
            </w:r>
            <w:proofErr w:type="spellEnd"/>
            <w:r w:rsidRPr="00891ED8">
              <w:rPr>
                <w:rFonts w:ascii="Times New Roman" w:eastAsia="Calibri" w:hAnsi="Times New Roman" w:cs="Times New Roman"/>
                <w:sz w:val="20"/>
                <w:szCs w:val="20"/>
              </w:rPr>
              <w:t xml:space="preserve"> братья», «Кузница» и др.). Разнообразие идейно-художественных позиций советских писателей в освещении темы революции и Гражданской войны.</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lastRenderedPageBreak/>
              <w:t>Тема 5.2.</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Владимир Владимирович Маяковский (1893 -1930)</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w:t>
            </w:r>
            <w:r w:rsidRPr="00891ED8">
              <w:rPr>
                <w:rFonts w:ascii="Times New Roman" w:eastAsia="Calibri" w:hAnsi="Times New Roman" w:cs="Times New Roman"/>
                <w:i/>
                <w:iCs/>
                <w:sz w:val="20"/>
                <w:szCs w:val="20"/>
              </w:rPr>
              <w:t xml:space="preserve">Поэма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Во весь голос</w:t>
            </w:r>
            <w:r w:rsidRPr="00891ED8">
              <w:rPr>
                <w:rFonts w:ascii="Times New Roman" w:eastAsia="Calibri" w:hAnsi="Times New Roman" w:cs="Times New Roman"/>
                <w:sz w:val="20"/>
                <w:szCs w:val="20"/>
              </w:rPr>
              <w:t>». Тема поэта и поэзии. Новаторство поэзии Маяковского. Образ поэта-гражданина.</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1-2 Поэтическая новизна лирики В. Маяковского. Художественное своеобразие лирики.</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5.3.</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Сергей Александрович Есенин (1895 -1925)</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891ED8">
              <w:rPr>
                <w:rFonts w:ascii="Times New Roman" w:eastAsia="Calibri" w:hAnsi="Times New Roman" w:cs="Times New Roman"/>
                <w:sz w:val="20"/>
                <w:szCs w:val="20"/>
              </w:rPr>
              <w:t>зрительность</w:t>
            </w:r>
            <w:proofErr w:type="spellEnd"/>
            <w:r w:rsidRPr="00891ED8">
              <w:rPr>
                <w:rFonts w:ascii="Times New Roman" w:eastAsia="Calibri" w:hAnsi="Times New Roman" w:cs="Times New Roman"/>
                <w:sz w:val="20"/>
                <w:szCs w:val="20"/>
              </w:rPr>
              <w:t xml:space="preserve"> впечатлений, </w:t>
            </w:r>
            <w:proofErr w:type="spellStart"/>
            <w:r w:rsidRPr="00891ED8">
              <w:rPr>
                <w:rFonts w:ascii="Times New Roman" w:eastAsia="Calibri" w:hAnsi="Times New Roman" w:cs="Times New Roman"/>
                <w:sz w:val="20"/>
                <w:szCs w:val="20"/>
              </w:rPr>
              <w:t>цветопись</w:t>
            </w:r>
            <w:proofErr w:type="spellEnd"/>
            <w:r w:rsidRPr="00891ED8">
              <w:rPr>
                <w:rFonts w:ascii="Times New Roman" w:eastAsia="Calibri" w:hAnsi="Times New Roman" w:cs="Times New Roman"/>
                <w:sz w:val="20"/>
                <w:szCs w:val="20"/>
              </w:rPr>
              <w:t xml:space="preserve">, принцип пейзажной живописи, народно-песенная основа стихов. </w:t>
            </w:r>
            <w:r w:rsidRPr="00891ED8">
              <w:rPr>
                <w:rFonts w:ascii="Times New Roman" w:eastAsia="Calibri" w:hAnsi="Times New Roman" w:cs="Times New Roman"/>
                <w:i/>
                <w:iCs/>
                <w:sz w:val="20"/>
                <w:szCs w:val="20"/>
              </w:rPr>
              <w:t xml:space="preserve">Поэма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 xml:space="preserve">Анна </w:t>
            </w:r>
            <w:proofErr w:type="spellStart"/>
            <w:r w:rsidRPr="00891ED8">
              <w:rPr>
                <w:rFonts w:ascii="Times New Roman" w:eastAsia="Calibri" w:hAnsi="Times New Roman" w:cs="Times New Roman"/>
                <w:i/>
                <w:iCs/>
                <w:sz w:val="20"/>
                <w:szCs w:val="20"/>
              </w:rPr>
              <w:t>Снегина</w:t>
            </w:r>
            <w:proofErr w:type="spellEnd"/>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b/>
                <w:bCs/>
                <w:i/>
                <w:iCs/>
                <w:sz w:val="20"/>
                <w:szCs w:val="20"/>
              </w:rPr>
              <w:t xml:space="preserve">— </w:t>
            </w:r>
            <w:r w:rsidRPr="00891ED8">
              <w:rPr>
                <w:rFonts w:ascii="Times New Roman" w:eastAsia="Calibri" w:hAnsi="Times New Roman" w:cs="Times New Roman"/>
                <w:i/>
                <w:iCs/>
                <w:sz w:val="20"/>
                <w:szCs w:val="20"/>
              </w:rPr>
              <w:t>поэма о судьбе человека</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и Родины</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Лирическое и эпическое в поэме</w:t>
            </w:r>
            <w:r w:rsidRPr="00891ED8">
              <w:rPr>
                <w:rFonts w:ascii="Times New Roman" w:eastAsia="Calibri" w:hAnsi="Times New Roman" w:cs="Times New Roman"/>
                <w:sz w:val="20"/>
                <w:szCs w:val="20"/>
              </w:rPr>
              <w:t>.</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1-2 Художественное своеобразие лирики С. Есенина: глубокий лиризм, необычная образность, </w:t>
            </w:r>
            <w:proofErr w:type="spellStart"/>
            <w:r w:rsidRPr="00891ED8">
              <w:rPr>
                <w:rFonts w:ascii="Times New Roman" w:eastAsia="Calibri" w:hAnsi="Times New Roman" w:cs="Times New Roman"/>
                <w:sz w:val="20"/>
                <w:szCs w:val="20"/>
              </w:rPr>
              <w:t>цветопись</w:t>
            </w:r>
            <w:proofErr w:type="spellEnd"/>
            <w:r w:rsidRPr="00891ED8">
              <w:rPr>
                <w:rFonts w:ascii="Times New Roman" w:eastAsia="Calibri" w:hAnsi="Times New Roman" w:cs="Times New Roman"/>
                <w:sz w:val="20"/>
                <w:szCs w:val="20"/>
              </w:rPr>
              <w:t>, принцип пейзажной лирики, народно-песенная основа стихов.</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5.4.</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Александр Александрович Фадеев (1901 - 1956)</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Сведения из биографии (с обобщением ранее изученного). 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Раздел 6.</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Особенности развития литературы 1930-начала 1940-х годов.</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29(17Л+12П)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6.1.</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Особенности развития литературы 1930-начала 1940-х годов.</w:t>
            </w:r>
          </w:p>
          <w:p w:rsidR="00891ED8" w:rsidRPr="00891ED8" w:rsidRDefault="00891ED8" w:rsidP="00891ED8">
            <w:pPr>
              <w:jc w:val="both"/>
              <w:rPr>
                <w:rFonts w:ascii="Times New Roman" w:eastAsia="Calibri" w:hAnsi="Times New Roman" w:cs="Times New Roman"/>
                <w:b/>
                <w:sz w:val="20"/>
                <w:szCs w:val="20"/>
              </w:rPr>
            </w:pP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w:t>
            </w:r>
            <w:proofErr w:type="spellStart"/>
            <w:r w:rsidRPr="00891ED8">
              <w:rPr>
                <w:rFonts w:ascii="Times New Roman" w:eastAsia="Calibri" w:hAnsi="Times New Roman" w:cs="Times New Roman"/>
                <w:sz w:val="20"/>
                <w:szCs w:val="20"/>
              </w:rPr>
              <w:t>Луговского</w:t>
            </w:r>
            <w:proofErr w:type="spellEnd"/>
            <w:r w:rsidRPr="00891ED8">
              <w:rPr>
                <w:rFonts w:ascii="Times New Roman" w:eastAsia="Calibri" w:hAnsi="Times New Roman" w:cs="Times New Roman"/>
                <w:sz w:val="20"/>
                <w:szCs w:val="20"/>
              </w:rPr>
              <w:t>, Н. Тихонова, П. Васильева и др. Историческая тема в творчестве А. Толстого, Ю. Тынянова, А. Чапыгина. Сатирическое обличение нового быта (М. Зощенко, И. Ильф и Е. Петров, М. Булгаков). Развитие драматургии в 1930-е годы.</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6.2.</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Марина Ивановна Цветаева (1892 – 1941).</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w:t>
            </w:r>
            <w:proofErr w:type="gramStart"/>
            <w:r w:rsidRPr="00891ED8">
              <w:rPr>
                <w:rFonts w:ascii="Times New Roman" w:eastAsia="Calibri" w:hAnsi="Times New Roman" w:cs="Times New Roman"/>
                <w:sz w:val="20"/>
                <w:szCs w:val="20"/>
              </w:rPr>
              <w:t>2  Основные</w:t>
            </w:r>
            <w:proofErr w:type="gramEnd"/>
            <w:r w:rsidRPr="00891ED8">
              <w:rPr>
                <w:rFonts w:ascii="Times New Roman" w:eastAsia="Calibri" w:hAnsi="Times New Roman" w:cs="Times New Roman"/>
                <w:sz w:val="20"/>
                <w:szCs w:val="20"/>
              </w:rPr>
              <w:t xml:space="preserve"> темы творчества М. Цветаевой. Конфликт быта и бытия, времени и вечности.</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6.3.</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Осип </w:t>
            </w:r>
            <w:proofErr w:type="spellStart"/>
            <w:r w:rsidRPr="00891ED8">
              <w:rPr>
                <w:rFonts w:ascii="Times New Roman" w:eastAsia="Calibri" w:hAnsi="Times New Roman" w:cs="Times New Roman"/>
                <w:b/>
                <w:sz w:val="20"/>
                <w:szCs w:val="20"/>
              </w:rPr>
              <w:t>Эмильевич</w:t>
            </w:r>
            <w:proofErr w:type="spellEnd"/>
            <w:r w:rsidRPr="00891ED8">
              <w:rPr>
                <w:rFonts w:ascii="Times New Roman" w:eastAsia="Calibri" w:hAnsi="Times New Roman" w:cs="Times New Roman"/>
                <w:b/>
                <w:sz w:val="20"/>
                <w:szCs w:val="20"/>
              </w:rPr>
              <w:t xml:space="preserve"> Мандельштам (1891-1938).</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Сведения из биографии О. Э. Мандельштама. Идейно-тематические и художественные особенности поэзии О. Э. Мандельштама. Противостояние поэта «веку-волкодаву». Поиски духовных опор в искусстве и природе. Теория поэтического слова О. Мандельштама.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6.4.</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Андрей Платонов (Андрей Платонович Климентов) (1899-1951)</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По выбору преподавателя — творчество А. Н. Толстого или А. П. Платонова. Сведения из биографии.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2Л+2П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1-2 Характерные черты времени в повести А. Платонова «Котлован».</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6.5.</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Исаак Эммануилович Бабель (1894-1940).</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Сведения из биографии писателя. Проблематика и особенности поэтики прозы Бабеля. </w:t>
            </w:r>
            <w:r w:rsidRPr="00891ED8">
              <w:rPr>
                <w:rFonts w:ascii="Times New Roman" w:eastAsia="Calibri" w:hAnsi="Times New Roman" w:cs="Times New Roman"/>
                <w:i/>
                <w:iCs/>
                <w:sz w:val="20"/>
                <w:szCs w:val="20"/>
              </w:rPr>
              <w:t xml:space="preserve">Изображение событий Гражданской войны в книге рассказов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Конармия</w:t>
            </w:r>
            <w:r w:rsidRPr="00891ED8">
              <w:rPr>
                <w:rFonts w:ascii="Times New Roman" w:eastAsia="Calibri" w:hAnsi="Times New Roman" w:cs="Times New Roman"/>
                <w:sz w:val="20"/>
                <w:szCs w:val="20"/>
              </w:rPr>
              <w:t>». Сочетание трагического и комического, прекрасного и безобразного в рассказах Бабеля.</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6.6.</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Михаил Афанасьевич Булгаков (1891-1940).</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Краткий обзор жизни и творчества (с обобщением ранее изученного материала).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Сценическая жизнь пьесы «Дни </w:t>
            </w:r>
            <w:proofErr w:type="spellStart"/>
            <w:r w:rsidRPr="00891ED8">
              <w:rPr>
                <w:rFonts w:ascii="Times New Roman" w:eastAsia="Calibri" w:hAnsi="Times New Roman" w:cs="Times New Roman"/>
                <w:sz w:val="20"/>
                <w:szCs w:val="20"/>
              </w:rPr>
              <w:t>Турбиных</w:t>
            </w:r>
            <w:proofErr w:type="spellEnd"/>
            <w:r w:rsidRPr="00891ED8">
              <w:rPr>
                <w:rFonts w:ascii="Times New Roman" w:eastAsia="Calibri" w:hAnsi="Times New Roman" w:cs="Times New Roman"/>
                <w:sz w:val="20"/>
                <w:szCs w:val="20"/>
              </w:rPr>
              <w:t xml:space="preserve">». Роман «Мастер и Маргарита». Своеобразие жанра. Многоплановость романа. Система образов. </w:t>
            </w:r>
            <w:proofErr w:type="spellStart"/>
            <w:r w:rsidRPr="00891ED8">
              <w:rPr>
                <w:rFonts w:ascii="Times New Roman" w:eastAsia="Calibri" w:hAnsi="Times New Roman" w:cs="Times New Roman"/>
                <w:sz w:val="20"/>
                <w:szCs w:val="20"/>
              </w:rPr>
              <w:t>Ершалаимские</w:t>
            </w:r>
            <w:proofErr w:type="spellEnd"/>
            <w:r w:rsidRPr="00891ED8">
              <w:rPr>
                <w:rFonts w:ascii="Times New Roman" w:eastAsia="Calibri" w:hAnsi="Times New Roman" w:cs="Times New Roman"/>
                <w:sz w:val="20"/>
                <w:szCs w:val="20"/>
              </w:rPr>
              <w:t xml:space="preserve"> главы. Москва 1930-х годов. Тайны психологии человека: страх сильных мира перед правдой жизни. </w:t>
            </w:r>
            <w:proofErr w:type="spellStart"/>
            <w:r w:rsidRPr="00891ED8">
              <w:rPr>
                <w:rFonts w:ascii="Times New Roman" w:eastAsia="Calibri" w:hAnsi="Times New Roman" w:cs="Times New Roman"/>
                <w:sz w:val="20"/>
                <w:szCs w:val="20"/>
              </w:rPr>
              <w:t>Воланд</w:t>
            </w:r>
            <w:proofErr w:type="spellEnd"/>
            <w:r w:rsidRPr="00891ED8">
              <w:rPr>
                <w:rFonts w:ascii="Times New Roman" w:eastAsia="Calibri" w:hAnsi="Times New Roman" w:cs="Times New Roman"/>
                <w:sz w:val="20"/>
                <w:szCs w:val="20"/>
              </w:rPr>
              <w:t xml:space="preserve">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1-2 Фантастическое и реалистическое в романе М. Булгакова «Мастер и Маргарита».</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6.7.</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Алексей Николаевич Толстой (1883-1945).</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Сведения из биографии (с обобщением ранее изученного). 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3Л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6.8.</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Михаил Александрович Шолохов (1905-1984).</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Жизненный и творческий путь писателя (с обобщением ранее изученного). Мир и человек в рассказах М. Шолохова. Глубина реалистических обобщений. Трагический пафос «Донских рассказов». Поэтика раннего творчества М. Шолохова. 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на страницах романа. Многоплановость повествования. Традиции Л. Н. Толстого в романе М. Шолохова. Своеобразие художественной манеры писателя.</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2Л+4П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w:t>
            </w:r>
            <w:proofErr w:type="gramStart"/>
            <w:r w:rsidRPr="00891ED8">
              <w:rPr>
                <w:rFonts w:ascii="Times New Roman" w:eastAsia="Calibri" w:hAnsi="Times New Roman" w:cs="Times New Roman"/>
                <w:sz w:val="20"/>
                <w:szCs w:val="20"/>
              </w:rPr>
              <w:t>2  Художественное</w:t>
            </w:r>
            <w:proofErr w:type="gramEnd"/>
            <w:r w:rsidRPr="00891ED8">
              <w:rPr>
                <w:rFonts w:ascii="Times New Roman" w:eastAsia="Calibri" w:hAnsi="Times New Roman" w:cs="Times New Roman"/>
                <w:sz w:val="20"/>
                <w:szCs w:val="20"/>
              </w:rPr>
              <w:t xml:space="preserve"> своеобразие романа-эпопеи «Тихий Дон».</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3-4 Роман-эпопея «Тихий Дон» о судьбах русского народа и казачества в годы Гражданской войны.</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Контрольная работа.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Раздел 7.</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 Особенности развития литературы периода Великой Отечественной войны и первых послевоенных лет.</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6 (3Л+3П)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Раздел 7.1.</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Особенности развития литературы периода Великой Отечественной войны и первых послевоенных лет.</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Деятели литературы и искусства на защите Отечества. Живопись А. Дейнеки и А. </w:t>
            </w:r>
            <w:proofErr w:type="spellStart"/>
            <w:r w:rsidRPr="00891ED8">
              <w:rPr>
                <w:rFonts w:ascii="Times New Roman" w:eastAsia="Calibri" w:hAnsi="Times New Roman" w:cs="Times New Roman"/>
                <w:sz w:val="20"/>
                <w:szCs w:val="20"/>
              </w:rPr>
              <w:t>Пластова</w:t>
            </w:r>
            <w:proofErr w:type="spellEnd"/>
            <w:r w:rsidRPr="00891ED8">
              <w:rPr>
                <w:rFonts w:ascii="Times New Roman" w:eastAsia="Calibri" w:hAnsi="Times New Roman" w:cs="Times New Roman"/>
                <w:sz w:val="20"/>
                <w:szCs w:val="20"/>
              </w:rPr>
              <w:t xml:space="preserve">.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w:t>
            </w:r>
            <w:proofErr w:type="spellStart"/>
            <w:r w:rsidRPr="00891ED8">
              <w:rPr>
                <w:rFonts w:ascii="Times New Roman" w:eastAsia="Calibri" w:hAnsi="Times New Roman" w:cs="Times New Roman"/>
                <w:sz w:val="20"/>
                <w:szCs w:val="20"/>
              </w:rPr>
              <w:t>Берггольц</w:t>
            </w:r>
            <w:proofErr w:type="spellEnd"/>
            <w:r w:rsidRPr="00891ED8">
              <w:rPr>
                <w:rFonts w:ascii="Times New Roman" w:eastAsia="Calibri" w:hAnsi="Times New Roman" w:cs="Times New Roman"/>
                <w:sz w:val="20"/>
                <w:szCs w:val="20"/>
              </w:rPr>
              <w:t xml:space="preserve">, К. Симонов, А. Твардовский, А. Сурков, М. Исаковский, М. </w:t>
            </w:r>
            <w:proofErr w:type="spellStart"/>
            <w:r w:rsidRPr="00891ED8">
              <w:rPr>
                <w:rFonts w:ascii="Times New Roman" w:eastAsia="Calibri" w:hAnsi="Times New Roman" w:cs="Times New Roman"/>
                <w:sz w:val="20"/>
                <w:szCs w:val="20"/>
              </w:rPr>
              <w:t>Алигер</w:t>
            </w:r>
            <w:proofErr w:type="spellEnd"/>
            <w:r w:rsidRPr="00891ED8">
              <w:rPr>
                <w:rFonts w:ascii="Times New Roman" w:eastAsia="Calibri" w:hAnsi="Times New Roman" w:cs="Times New Roman"/>
                <w:sz w:val="20"/>
                <w:szCs w:val="20"/>
              </w:rPr>
              <w:t xml:space="preserve">, Ю. Друнина, М. </w:t>
            </w:r>
            <w:proofErr w:type="spellStart"/>
            <w:r w:rsidRPr="00891ED8">
              <w:rPr>
                <w:rFonts w:ascii="Times New Roman" w:eastAsia="Calibri" w:hAnsi="Times New Roman" w:cs="Times New Roman"/>
                <w:sz w:val="20"/>
                <w:szCs w:val="20"/>
              </w:rPr>
              <w:t>Джалиль</w:t>
            </w:r>
            <w:proofErr w:type="spellEnd"/>
            <w:r w:rsidRPr="00891ED8">
              <w:rPr>
                <w:rFonts w:ascii="Times New Roman" w:eastAsia="Calibri" w:hAnsi="Times New Roman" w:cs="Times New Roman"/>
                <w:sz w:val="20"/>
                <w:szCs w:val="20"/>
              </w:rPr>
              <w:t xml:space="preserve"> и др.). Публицистика военных лет (М. Шолохов, И. Эренбург, А. Толстой).</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 xml:space="preserve">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891ED8">
              <w:rPr>
                <w:rFonts w:ascii="Times New Roman" w:eastAsia="Calibri" w:hAnsi="Times New Roman" w:cs="Times New Roman"/>
                <w:sz w:val="20"/>
                <w:szCs w:val="20"/>
              </w:rPr>
              <w:t>Ажаева</w:t>
            </w:r>
            <w:proofErr w:type="spellEnd"/>
            <w:r w:rsidRPr="00891ED8">
              <w:rPr>
                <w:rFonts w:ascii="Times New Roman" w:eastAsia="Calibri" w:hAnsi="Times New Roman" w:cs="Times New Roman"/>
                <w:sz w:val="20"/>
                <w:szCs w:val="20"/>
              </w:rPr>
              <w:t xml:space="preserve"> и др.</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1Л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lastRenderedPageBreak/>
              <w:t>Тема 7.2.</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Анна Андреевна Ахматова (1889-1966).</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Жизненный и творческий путь (с обобщением ранее изученного). Ранняя лирика Ахматовой: глубина, яркость переживаний поэта.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 Психологическая глубина и яркость лирики А. Ахматовой.</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2-3 Поэма «Реквием». Тема исторической </w:t>
            </w:r>
            <w:proofErr w:type="spellStart"/>
            <w:r w:rsidRPr="00891ED8">
              <w:rPr>
                <w:rFonts w:ascii="Times New Roman" w:eastAsia="Calibri" w:hAnsi="Times New Roman" w:cs="Times New Roman"/>
                <w:sz w:val="20"/>
                <w:szCs w:val="20"/>
              </w:rPr>
              <w:t>памя</w:t>
            </w:r>
            <w:proofErr w:type="spellEnd"/>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Тема 7.3. </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Борис Леонидович Пастернак (1890-1960).</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 </w:t>
            </w:r>
            <w:r w:rsidRPr="00891ED8">
              <w:rPr>
                <w:rFonts w:ascii="Times New Roman" w:eastAsia="Calibri" w:hAnsi="Times New Roman" w:cs="Times New Roman"/>
                <w:i/>
                <w:iCs/>
                <w:sz w:val="20"/>
                <w:szCs w:val="20"/>
              </w:rPr>
              <w:t xml:space="preserve">Роман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Доктор Живаго</w:t>
            </w:r>
            <w:r w:rsidRPr="00891ED8">
              <w:rPr>
                <w:rFonts w:ascii="Times New Roman" w:eastAsia="Calibri" w:hAnsi="Times New Roman" w:cs="Times New Roman"/>
                <w:sz w:val="20"/>
                <w:szCs w:val="20"/>
              </w:rPr>
              <w:t>».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1Л+1П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1.Единство человеческой души и стихии в лирике Б. Пастернака.</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Раздел 8.</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Особенности развития литературы 1950-1980-х годов.</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22 (14Л+8П)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8.1.</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Особенности развития литературы 1950-1980-х годов.</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1Л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8.2.</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Творчество писателей-прозаиков в 1950-1980-е годы.</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 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 Изображение жизни советской деревни. Глубина, цельность духовного мира человека, связанного своей жизнью с землей. Динамика нравственных ценностей </w:t>
            </w:r>
            <w:proofErr w:type="spellStart"/>
            <w:r w:rsidRPr="00891ED8">
              <w:rPr>
                <w:rFonts w:ascii="Times New Roman" w:eastAsia="Calibri" w:hAnsi="Times New Roman" w:cs="Times New Roman"/>
                <w:sz w:val="20"/>
                <w:szCs w:val="20"/>
              </w:rPr>
              <w:t>вовремени</w:t>
            </w:r>
            <w:proofErr w:type="spellEnd"/>
            <w:r w:rsidRPr="00891ED8">
              <w:rPr>
                <w:rFonts w:ascii="Times New Roman" w:eastAsia="Calibri" w:hAnsi="Times New Roman" w:cs="Times New Roman"/>
                <w:sz w:val="20"/>
                <w:szCs w:val="20"/>
              </w:rPr>
              <w:t>, предвидение опасности утраты исторической памяти. Попытка оценить современную жизнь с позиций предшествующих поколений. 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w:t>
            </w:r>
            <w:proofErr w:type="gramStart"/>
            <w:r w:rsidRPr="00891ED8">
              <w:rPr>
                <w:rFonts w:ascii="Times New Roman" w:eastAsia="Calibri" w:hAnsi="Times New Roman" w:cs="Times New Roman"/>
                <w:sz w:val="20"/>
                <w:szCs w:val="20"/>
              </w:rPr>
              <w:t>).Развитие</w:t>
            </w:r>
            <w:proofErr w:type="gramEnd"/>
            <w:r w:rsidRPr="00891ED8">
              <w:rPr>
                <w:rFonts w:ascii="Times New Roman" w:eastAsia="Calibri" w:hAnsi="Times New Roman" w:cs="Times New Roman"/>
                <w:sz w:val="20"/>
                <w:szCs w:val="20"/>
              </w:rPr>
              <w:t xml:space="preserve"> жанра фантастики. Многонациональность советской литературы.</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3Л+2П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Практические занятия: </w:t>
            </w:r>
          </w:p>
          <w:p w:rsidR="00891ED8" w:rsidRPr="00891ED8" w:rsidRDefault="00891ED8" w:rsidP="00891ED8">
            <w:pPr>
              <w:numPr>
                <w:ilvl w:val="0"/>
                <w:numId w:val="12"/>
              </w:numPr>
              <w:contextualSpacing/>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Художественное своеобразие прозы В. Шукшина, В. Шаламова, В. Распутина.</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lastRenderedPageBreak/>
              <w:t>Тема 8.3.</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Творчество поэтов в 1950-1980-е годы.</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 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 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 Поэзия Б. Окуджавы: художественные средства создания образа, своеобразие лирического героя. Тема войны, образы Москвы и Арбата в поэзии Б. Окуджавы. Поэзия А. Вознесенского: художественные средства создания образа, своеобразие лирического героя. Тематика стихотворений А. Вознесенского.</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1-2Художественное своеобразие лирики Н. Рубцова, А. Вознесенского.</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8.4.</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Драматургия 1950-1980-х годов.</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Особенности драматургии 1950—1960-х годов.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w:t>
            </w:r>
            <w:proofErr w:type="spellStart"/>
            <w:r w:rsidRPr="00891ED8">
              <w:rPr>
                <w:rFonts w:ascii="Times New Roman" w:eastAsia="Calibri" w:hAnsi="Times New Roman" w:cs="Times New Roman"/>
                <w:sz w:val="20"/>
                <w:szCs w:val="20"/>
              </w:rPr>
              <w:t>Салынского</w:t>
            </w:r>
            <w:proofErr w:type="spellEnd"/>
            <w:r w:rsidRPr="00891ED8">
              <w:rPr>
                <w:rFonts w:ascii="Times New Roman" w:eastAsia="Calibri" w:hAnsi="Times New Roman" w:cs="Times New Roman"/>
                <w:sz w:val="20"/>
                <w:szCs w:val="20"/>
              </w:rPr>
              <w:t xml:space="preserve"> «Барабанщица» (1958). Тема любви в драмах А. Володина, Э. Радзинского. Взаимодействие театрального искусства периода «оттепели» с поэзией. </w:t>
            </w:r>
            <w:r w:rsidRPr="00891ED8">
              <w:rPr>
                <w:rFonts w:ascii="Times New Roman" w:eastAsia="Calibri" w:hAnsi="Times New Roman" w:cs="Times New Roman"/>
                <w:i/>
                <w:iCs/>
                <w:sz w:val="20"/>
                <w:szCs w:val="20"/>
              </w:rPr>
              <w:t xml:space="preserve">Поэтические представления </w:t>
            </w:r>
            <w:r w:rsidRPr="00891ED8">
              <w:rPr>
                <w:rFonts w:ascii="Times New Roman" w:eastAsia="Calibri" w:hAnsi="Times New Roman" w:cs="Times New Roman"/>
                <w:sz w:val="20"/>
                <w:szCs w:val="20"/>
              </w:rPr>
              <w:t xml:space="preserve">в Театре драмы и комедии на Таганке. Влияние Б. Брехта на режиссуру Ю. Любимова. Тематика и проблематика драматургии 1970—1980-х годов. Обращение театров к </w:t>
            </w:r>
            <w:r w:rsidRPr="00891ED8">
              <w:rPr>
                <w:rFonts w:ascii="Times New Roman" w:eastAsia="Calibri" w:hAnsi="Times New Roman" w:cs="Times New Roman"/>
                <w:i/>
                <w:iCs/>
                <w:sz w:val="20"/>
                <w:szCs w:val="20"/>
              </w:rPr>
              <w:t>произведениям отечественных прозаиков</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 xml:space="preserve">Развитие жанра производственной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социологической</w:t>
            </w:r>
            <w:r w:rsidRPr="00891ED8">
              <w:rPr>
                <w:rFonts w:ascii="Times New Roman" w:eastAsia="Calibri" w:hAnsi="Times New Roman" w:cs="Times New Roman"/>
                <w:sz w:val="20"/>
                <w:szCs w:val="20"/>
              </w:rPr>
              <w:t xml:space="preserve">) </w:t>
            </w:r>
            <w:r w:rsidRPr="00891ED8">
              <w:rPr>
                <w:rFonts w:ascii="Times New Roman" w:eastAsia="Calibri" w:hAnsi="Times New Roman" w:cs="Times New Roman"/>
                <w:i/>
                <w:iCs/>
                <w:sz w:val="20"/>
                <w:szCs w:val="20"/>
              </w:rPr>
              <w:t>драмы</w:t>
            </w:r>
            <w:r w:rsidRPr="00891ED8">
              <w:rPr>
                <w:rFonts w:ascii="Times New Roman" w:eastAsia="Calibri" w:hAnsi="Times New Roman" w:cs="Times New Roman"/>
                <w:sz w:val="20"/>
                <w:szCs w:val="20"/>
              </w:rPr>
              <w:t>. Драматургия В. Розова, А. Арбузова, А. Володина в 1970—1980-х годах. Тип «</w:t>
            </w:r>
            <w:proofErr w:type="spellStart"/>
            <w:r w:rsidRPr="00891ED8">
              <w:rPr>
                <w:rFonts w:ascii="Times New Roman" w:eastAsia="Calibri" w:hAnsi="Times New Roman" w:cs="Times New Roman"/>
                <w:sz w:val="20"/>
                <w:szCs w:val="20"/>
              </w:rPr>
              <w:t>средненравственного</w:t>
            </w:r>
            <w:proofErr w:type="spellEnd"/>
            <w:r w:rsidRPr="00891ED8">
              <w:rPr>
                <w:rFonts w:ascii="Times New Roman" w:eastAsia="Calibri" w:hAnsi="Times New Roman" w:cs="Times New Roman"/>
                <w:sz w:val="20"/>
                <w:szCs w:val="20"/>
              </w:rPr>
              <w:t>» героя в драматургии А. Вампилова. «</w:t>
            </w:r>
            <w:proofErr w:type="spellStart"/>
            <w:r w:rsidRPr="00891ED8">
              <w:rPr>
                <w:rFonts w:ascii="Times New Roman" w:eastAsia="Calibri" w:hAnsi="Times New Roman" w:cs="Times New Roman"/>
                <w:sz w:val="20"/>
                <w:szCs w:val="20"/>
              </w:rPr>
              <w:t>Поствампиловская</w:t>
            </w:r>
            <w:proofErr w:type="spellEnd"/>
            <w:r w:rsidRPr="00891ED8">
              <w:rPr>
                <w:rFonts w:ascii="Times New Roman" w:eastAsia="Calibri" w:hAnsi="Times New Roman" w:cs="Times New Roman"/>
                <w:sz w:val="20"/>
                <w:szCs w:val="20"/>
              </w:rPr>
              <w:t xml:space="preserve"> драма».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8.5.</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 xml:space="preserve">Александр </w:t>
            </w:r>
            <w:proofErr w:type="spellStart"/>
            <w:r w:rsidRPr="00891ED8">
              <w:rPr>
                <w:rFonts w:ascii="Times New Roman" w:eastAsia="Calibri" w:hAnsi="Times New Roman" w:cs="Times New Roman"/>
                <w:b/>
                <w:sz w:val="20"/>
                <w:szCs w:val="20"/>
              </w:rPr>
              <w:t>Трифонович</w:t>
            </w:r>
            <w:proofErr w:type="spellEnd"/>
            <w:r w:rsidRPr="00891ED8">
              <w:rPr>
                <w:rFonts w:ascii="Times New Roman" w:eastAsia="Calibri" w:hAnsi="Times New Roman" w:cs="Times New Roman"/>
                <w:b/>
                <w:sz w:val="20"/>
                <w:szCs w:val="20"/>
              </w:rPr>
              <w:t xml:space="preserve"> Твардовский (1910-1971).</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891ED8">
              <w:rPr>
                <w:rFonts w:ascii="Times New Roman" w:eastAsia="Calibri" w:hAnsi="Times New Roman" w:cs="Times New Roman"/>
                <w:sz w:val="20"/>
                <w:szCs w:val="20"/>
              </w:rPr>
              <w:t>Автобиографизм</w:t>
            </w:r>
            <w:proofErr w:type="spellEnd"/>
            <w:r w:rsidRPr="00891ED8">
              <w:rPr>
                <w:rFonts w:ascii="Times New Roman" w:eastAsia="Calibri" w:hAnsi="Times New Roman" w:cs="Times New Roman"/>
                <w:sz w:val="20"/>
                <w:szCs w:val="20"/>
              </w:rPr>
              <w:t xml:space="preserve"> поэзии Твардовского. Образ лирического героя, конкретно-исторический и общечеловеческий аспекты тематики. «Поэзия как служение и дар». </w:t>
            </w:r>
            <w:r w:rsidRPr="00891ED8">
              <w:rPr>
                <w:rFonts w:ascii="Times New Roman" w:eastAsia="Calibri" w:hAnsi="Times New Roman" w:cs="Times New Roman"/>
                <w:i/>
                <w:iCs/>
                <w:sz w:val="20"/>
                <w:szCs w:val="20"/>
              </w:rPr>
              <w:t xml:space="preserve">Поэма </w:t>
            </w:r>
            <w:r w:rsidRPr="00891ED8">
              <w:rPr>
                <w:rFonts w:ascii="Times New Roman" w:eastAsia="Calibri" w:hAnsi="Times New Roman" w:cs="Times New Roman"/>
                <w:sz w:val="20"/>
                <w:szCs w:val="20"/>
              </w:rPr>
              <w:t>«</w:t>
            </w:r>
            <w:r w:rsidRPr="00891ED8">
              <w:rPr>
                <w:rFonts w:ascii="Times New Roman" w:eastAsia="Calibri" w:hAnsi="Times New Roman" w:cs="Times New Roman"/>
                <w:i/>
                <w:iCs/>
                <w:sz w:val="20"/>
                <w:szCs w:val="20"/>
              </w:rPr>
              <w:t>По праву памяти</w:t>
            </w:r>
            <w:r w:rsidRPr="00891ED8">
              <w:rPr>
                <w:rFonts w:ascii="Times New Roman" w:eastAsia="Calibri" w:hAnsi="Times New Roman" w:cs="Times New Roman"/>
                <w:sz w:val="20"/>
                <w:szCs w:val="20"/>
              </w:rPr>
              <w:t xml:space="preserve">». Произведение лиро-эпического жанра. Драматизм и </w:t>
            </w:r>
            <w:proofErr w:type="spellStart"/>
            <w:r w:rsidRPr="00891ED8">
              <w:rPr>
                <w:rFonts w:ascii="Times New Roman" w:eastAsia="Calibri" w:hAnsi="Times New Roman" w:cs="Times New Roman"/>
                <w:sz w:val="20"/>
                <w:szCs w:val="20"/>
              </w:rPr>
              <w:t>исповедальность</w:t>
            </w:r>
            <w:proofErr w:type="spellEnd"/>
            <w:r w:rsidRPr="00891ED8">
              <w:rPr>
                <w:rFonts w:ascii="Times New Roman" w:eastAsia="Calibri" w:hAnsi="Times New Roman" w:cs="Times New Roman"/>
                <w:sz w:val="20"/>
                <w:szCs w:val="20"/>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1-2 Художественное своеобразие творчества А.Т. Твардовского.</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8.6.</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Александр Исаевич Солженицын (1918-2008).</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2Л+2П</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1-2 Отражение «лагерных университетов» в повести «Один день Ивана Денисович», «Матренин двор». Тип героя-праведника.</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8.7.</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Александр Валентинович Вампилов (1937-1972).</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Обзор жизни и творчества А. Вампилова. Проза А. Вампилова. Нравственная проблематика пьес А. Вампилова «Прошлым летом в </w:t>
            </w:r>
            <w:proofErr w:type="spellStart"/>
            <w:r w:rsidRPr="00891ED8">
              <w:rPr>
                <w:rFonts w:ascii="Times New Roman" w:eastAsia="Calibri" w:hAnsi="Times New Roman" w:cs="Times New Roman"/>
                <w:sz w:val="20"/>
                <w:szCs w:val="20"/>
              </w:rPr>
              <w:t>Чулимске</w:t>
            </w:r>
            <w:proofErr w:type="spellEnd"/>
            <w:r w:rsidRPr="00891ED8">
              <w:rPr>
                <w:rFonts w:ascii="Times New Roman" w:eastAsia="Calibri" w:hAnsi="Times New Roman" w:cs="Times New Roman"/>
                <w:sz w:val="20"/>
                <w:szCs w:val="20"/>
              </w:rPr>
              <w:t>»,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 А. Вампилова.</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Раздел 9.</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Русское литературное зарубежье 1920-1990 годов (три волны эмиграции).</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 xml:space="preserve">Первая волна эмиграции русских писателей. Характерные черты литературы русского зарубежья 1920—1930-х годов. Творчество </w:t>
            </w:r>
            <w:proofErr w:type="spellStart"/>
            <w:r w:rsidRPr="00891ED8">
              <w:rPr>
                <w:rFonts w:ascii="Times New Roman" w:eastAsia="Calibri" w:hAnsi="Times New Roman" w:cs="Times New Roman"/>
                <w:sz w:val="20"/>
                <w:szCs w:val="20"/>
              </w:rPr>
              <w:t>И.Шмелева</w:t>
            </w:r>
            <w:proofErr w:type="spellEnd"/>
            <w:r w:rsidRPr="00891ED8">
              <w:rPr>
                <w:rFonts w:ascii="Times New Roman" w:eastAsia="Calibri" w:hAnsi="Times New Roman" w:cs="Times New Roman"/>
                <w:sz w:val="20"/>
                <w:szCs w:val="20"/>
              </w:rPr>
              <w:t xml:space="preserve">, Б. Зайцева, В. Набокова, Г. </w:t>
            </w:r>
            <w:proofErr w:type="spellStart"/>
            <w:r w:rsidRPr="00891ED8">
              <w:rPr>
                <w:rFonts w:ascii="Times New Roman" w:eastAsia="Calibri" w:hAnsi="Times New Roman" w:cs="Times New Roman"/>
                <w:sz w:val="20"/>
                <w:szCs w:val="20"/>
              </w:rPr>
              <w:t>Газданова</w:t>
            </w:r>
            <w:proofErr w:type="spellEnd"/>
            <w:r w:rsidRPr="00891ED8">
              <w:rPr>
                <w:rFonts w:ascii="Times New Roman" w:eastAsia="Calibri" w:hAnsi="Times New Roman" w:cs="Times New Roman"/>
                <w:sz w:val="20"/>
                <w:szCs w:val="20"/>
              </w:rPr>
              <w:t xml:space="preserve">,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w:t>
            </w:r>
            <w:proofErr w:type="spellStart"/>
            <w:r w:rsidRPr="00891ED8">
              <w:rPr>
                <w:rFonts w:ascii="Times New Roman" w:eastAsia="Calibri" w:hAnsi="Times New Roman" w:cs="Times New Roman"/>
                <w:sz w:val="20"/>
                <w:szCs w:val="20"/>
              </w:rPr>
              <w:t>Кленовского</w:t>
            </w:r>
            <w:proofErr w:type="spellEnd"/>
            <w:r w:rsidRPr="00891ED8">
              <w:rPr>
                <w:rFonts w:ascii="Times New Roman" w:eastAsia="Calibri" w:hAnsi="Times New Roman" w:cs="Times New Roman"/>
                <w:sz w:val="20"/>
                <w:szCs w:val="20"/>
              </w:rPr>
              <w:t xml:space="preserve">, И. Елагина. Третья волна эмиграции. Возникновение диссидентского движения в СССР. Творчество И. Бродского, А. Синявского, Г. </w:t>
            </w:r>
            <w:proofErr w:type="spellStart"/>
            <w:r w:rsidRPr="00891ED8">
              <w:rPr>
                <w:rFonts w:ascii="Times New Roman" w:eastAsia="Calibri" w:hAnsi="Times New Roman" w:cs="Times New Roman"/>
                <w:sz w:val="20"/>
                <w:szCs w:val="20"/>
              </w:rPr>
              <w:t>Владимова</w:t>
            </w:r>
            <w:proofErr w:type="spellEnd"/>
            <w:r w:rsidRPr="00891ED8">
              <w:rPr>
                <w:rFonts w:ascii="Times New Roman" w:eastAsia="Calibri" w:hAnsi="Times New Roman" w:cs="Times New Roman"/>
                <w:sz w:val="20"/>
                <w:szCs w:val="20"/>
              </w:rPr>
              <w:t>.</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2Л</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lastRenderedPageBreak/>
              <w:t>Раздел 10.</w:t>
            </w:r>
          </w:p>
        </w:tc>
        <w:tc>
          <w:tcPr>
            <w:tcW w:w="12474" w:type="dxa"/>
          </w:tcPr>
          <w:p w:rsidR="00891ED8" w:rsidRPr="00891ED8" w:rsidRDefault="00891ED8" w:rsidP="00891ED8">
            <w:pPr>
              <w:jc w:val="both"/>
              <w:rPr>
                <w:rFonts w:ascii="Times New Roman" w:eastAsia="Calibri" w:hAnsi="Times New Roman" w:cs="Times New Roman"/>
                <w:b/>
                <w:sz w:val="20"/>
                <w:szCs w:val="20"/>
              </w:rPr>
            </w:pPr>
            <w:r w:rsidRPr="00891ED8">
              <w:rPr>
                <w:rFonts w:ascii="Times New Roman" w:eastAsia="Calibri" w:hAnsi="Times New Roman" w:cs="Times New Roman"/>
                <w:b/>
                <w:sz w:val="20"/>
                <w:szCs w:val="20"/>
              </w:rPr>
              <w:t>Особенности развития литературы конца 1980-2000-х годов</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8 (4Л+4П)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val="restart"/>
          </w:tcPr>
          <w:p w:rsidR="00891ED8" w:rsidRPr="00891ED8" w:rsidRDefault="00891ED8" w:rsidP="00891ED8">
            <w:pPr>
              <w:jc w:val="center"/>
              <w:rPr>
                <w:rFonts w:ascii="Times New Roman" w:eastAsia="Calibri" w:hAnsi="Times New Roman" w:cs="Times New Roman"/>
                <w:b/>
                <w:sz w:val="20"/>
                <w:szCs w:val="20"/>
              </w:rPr>
            </w:pPr>
            <w:r w:rsidRPr="00891ED8">
              <w:rPr>
                <w:rFonts w:ascii="Times New Roman" w:eastAsia="Calibri" w:hAnsi="Times New Roman" w:cs="Times New Roman"/>
                <w:b/>
                <w:sz w:val="20"/>
                <w:szCs w:val="20"/>
              </w:rPr>
              <w:t>Тема 10.1.</w:t>
            </w:r>
          </w:p>
        </w:tc>
        <w:tc>
          <w:tcPr>
            <w:tcW w:w="12474" w:type="dxa"/>
          </w:tcPr>
          <w:p w:rsidR="00891ED8" w:rsidRPr="00891ED8" w:rsidRDefault="00891ED8" w:rsidP="00891ED8">
            <w:pPr>
              <w:autoSpaceDE w:val="0"/>
              <w:autoSpaceDN w:val="0"/>
              <w:adjustRightInd w:val="0"/>
              <w:rPr>
                <w:rFonts w:ascii="Times New Roman" w:eastAsia="Calibri" w:hAnsi="Times New Roman" w:cs="Times New Roman"/>
                <w:b/>
                <w:sz w:val="20"/>
                <w:szCs w:val="20"/>
              </w:rPr>
            </w:pPr>
            <w:r w:rsidRPr="00891ED8">
              <w:rPr>
                <w:rFonts w:ascii="Times New Roman" w:eastAsia="Calibri" w:hAnsi="Times New Roman" w:cs="Times New Roman"/>
                <w:b/>
                <w:sz w:val="20"/>
                <w:szCs w:val="20"/>
              </w:rPr>
              <w:t>Особенности развития литературы конца 1980-2000-х годов.</w:t>
            </w:r>
          </w:p>
          <w:p w:rsidR="00891ED8" w:rsidRPr="00891ED8" w:rsidRDefault="00891ED8" w:rsidP="00891ED8">
            <w:pPr>
              <w:autoSpaceDE w:val="0"/>
              <w:autoSpaceDN w:val="0"/>
              <w:adjustRightInd w:val="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Общественно-культурная ситуация в России конца ХХ — начала ХХI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 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w:t>
            </w:r>
            <w:proofErr w:type="spellStart"/>
            <w:r w:rsidRPr="00891ED8">
              <w:rPr>
                <w:rFonts w:ascii="Times New Roman" w:eastAsia="Calibri" w:hAnsi="Times New Roman" w:cs="Times New Roman"/>
                <w:sz w:val="20"/>
                <w:szCs w:val="20"/>
              </w:rPr>
              <w:t>Владимова</w:t>
            </w:r>
            <w:proofErr w:type="spellEnd"/>
            <w:r w:rsidRPr="00891ED8">
              <w:rPr>
                <w:rFonts w:ascii="Times New Roman" w:eastAsia="Calibri" w:hAnsi="Times New Roman" w:cs="Times New Roman"/>
                <w:sz w:val="20"/>
                <w:szCs w:val="20"/>
              </w:rPr>
              <w:t xml:space="preserve">, Л. Петрушевской, В. </w:t>
            </w:r>
            <w:proofErr w:type="spellStart"/>
            <w:r w:rsidRPr="00891ED8">
              <w:rPr>
                <w:rFonts w:ascii="Times New Roman" w:eastAsia="Calibri" w:hAnsi="Times New Roman" w:cs="Times New Roman"/>
                <w:sz w:val="20"/>
                <w:szCs w:val="20"/>
              </w:rPr>
              <w:t>Пьецуха</w:t>
            </w:r>
            <w:proofErr w:type="spellEnd"/>
            <w:r w:rsidRPr="00891ED8">
              <w:rPr>
                <w:rFonts w:ascii="Times New Roman" w:eastAsia="Calibri" w:hAnsi="Times New Roman" w:cs="Times New Roman"/>
                <w:sz w:val="20"/>
                <w:szCs w:val="20"/>
              </w:rPr>
              <w:t xml:space="preserve">, Т. Толстой и др. Развитие разных традиций в поэзии Б. Ахмадулиной, Т. Бек, Н. Горбаневской, А. </w:t>
            </w:r>
            <w:proofErr w:type="spellStart"/>
            <w:r w:rsidRPr="00891ED8">
              <w:rPr>
                <w:rFonts w:ascii="Times New Roman" w:eastAsia="Calibri" w:hAnsi="Times New Roman" w:cs="Times New Roman"/>
                <w:sz w:val="20"/>
                <w:szCs w:val="20"/>
              </w:rPr>
              <w:t>Жигулина</w:t>
            </w:r>
            <w:proofErr w:type="spellEnd"/>
            <w:r w:rsidRPr="00891ED8">
              <w:rPr>
                <w:rFonts w:ascii="Times New Roman" w:eastAsia="Calibri" w:hAnsi="Times New Roman" w:cs="Times New Roman"/>
                <w:sz w:val="20"/>
                <w:szCs w:val="20"/>
              </w:rPr>
              <w:t xml:space="preserve">, В. Соколова, О. </w:t>
            </w:r>
            <w:proofErr w:type="spellStart"/>
            <w:r w:rsidRPr="00891ED8">
              <w:rPr>
                <w:rFonts w:ascii="Times New Roman" w:eastAsia="Calibri" w:hAnsi="Times New Roman" w:cs="Times New Roman"/>
                <w:sz w:val="20"/>
                <w:szCs w:val="20"/>
              </w:rPr>
              <w:t>Чухонцева</w:t>
            </w:r>
            <w:proofErr w:type="spellEnd"/>
            <w:r w:rsidRPr="00891ED8">
              <w:rPr>
                <w:rFonts w:ascii="Times New Roman" w:eastAsia="Calibri" w:hAnsi="Times New Roman" w:cs="Times New Roman"/>
                <w:sz w:val="20"/>
                <w:szCs w:val="20"/>
              </w:rPr>
              <w:t xml:space="preserve">, А. Вознесенского, Н. Искренко, Т. </w:t>
            </w:r>
            <w:proofErr w:type="spellStart"/>
            <w:r w:rsidRPr="00891ED8">
              <w:rPr>
                <w:rFonts w:ascii="Times New Roman" w:eastAsia="Calibri" w:hAnsi="Times New Roman" w:cs="Times New Roman"/>
                <w:sz w:val="20"/>
                <w:szCs w:val="20"/>
              </w:rPr>
              <w:t>Кибирова</w:t>
            </w:r>
            <w:proofErr w:type="spellEnd"/>
            <w:r w:rsidRPr="00891ED8">
              <w:rPr>
                <w:rFonts w:ascii="Times New Roman" w:eastAsia="Calibri" w:hAnsi="Times New Roman" w:cs="Times New Roman"/>
                <w:sz w:val="20"/>
                <w:szCs w:val="20"/>
              </w:rPr>
              <w:t xml:space="preserve">, М. Сухотина и др. Духовная поэзия С. Аверинцева, И. </w:t>
            </w:r>
            <w:proofErr w:type="spellStart"/>
            <w:r w:rsidRPr="00891ED8">
              <w:rPr>
                <w:rFonts w:ascii="Times New Roman" w:eastAsia="Calibri" w:hAnsi="Times New Roman" w:cs="Times New Roman"/>
                <w:sz w:val="20"/>
                <w:szCs w:val="20"/>
              </w:rPr>
              <w:t>Ратушинской</w:t>
            </w:r>
            <w:proofErr w:type="spellEnd"/>
            <w:r w:rsidRPr="00891ED8">
              <w:rPr>
                <w:rFonts w:ascii="Times New Roman" w:eastAsia="Calibri" w:hAnsi="Times New Roman" w:cs="Times New Roman"/>
                <w:sz w:val="20"/>
                <w:szCs w:val="20"/>
              </w:rPr>
              <w:t>, Н. Горбаневской и др. Развитие рок-поэзии. Драматургия постперестроечного времени.</w:t>
            </w:r>
          </w:p>
        </w:tc>
        <w:tc>
          <w:tcPr>
            <w:tcW w:w="1276" w:type="dxa"/>
            <w:vMerge w:val="restart"/>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2Л</w:t>
            </w:r>
          </w:p>
        </w:tc>
        <w:tc>
          <w:tcPr>
            <w:tcW w:w="708" w:type="dxa"/>
            <w:vMerge w:val="restart"/>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vMerge/>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autoSpaceDE w:val="0"/>
              <w:autoSpaceDN w:val="0"/>
              <w:adjustRightInd w:val="0"/>
              <w:rPr>
                <w:rFonts w:ascii="Times New Roman" w:eastAsia="Calibri" w:hAnsi="Times New Roman" w:cs="Times New Roman"/>
                <w:b/>
                <w:sz w:val="20"/>
                <w:szCs w:val="20"/>
              </w:rPr>
            </w:pPr>
            <w:r w:rsidRPr="00891ED8">
              <w:rPr>
                <w:rFonts w:ascii="Times New Roman" w:eastAsia="Calibri" w:hAnsi="Times New Roman" w:cs="Times New Roman"/>
                <w:b/>
                <w:sz w:val="20"/>
                <w:szCs w:val="20"/>
              </w:rPr>
              <w:t>Практические занятия:</w:t>
            </w:r>
          </w:p>
          <w:p w:rsidR="00891ED8" w:rsidRPr="00891ED8" w:rsidRDefault="00891ED8" w:rsidP="00891ED8">
            <w:pPr>
              <w:autoSpaceDE w:val="0"/>
              <w:autoSpaceDN w:val="0"/>
              <w:adjustRightInd w:val="0"/>
              <w:rPr>
                <w:rFonts w:ascii="Times New Roman" w:eastAsia="Calibri" w:hAnsi="Times New Roman" w:cs="Times New Roman"/>
                <w:sz w:val="20"/>
                <w:szCs w:val="20"/>
              </w:rPr>
            </w:pPr>
            <w:r w:rsidRPr="00891ED8">
              <w:rPr>
                <w:rFonts w:ascii="Times New Roman" w:eastAsia="Calibri" w:hAnsi="Times New Roman" w:cs="Times New Roman"/>
                <w:sz w:val="20"/>
                <w:szCs w:val="20"/>
              </w:rPr>
              <w:t>1-2 Традиции и новаторство в новейшей прозе.</w:t>
            </w:r>
          </w:p>
          <w:p w:rsidR="00891ED8" w:rsidRPr="00891ED8" w:rsidRDefault="00891ED8" w:rsidP="00891ED8">
            <w:pPr>
              <w:autoSpaceDE w:val="0"/>
              <w:autoSpaceDN w:val="0"/>
              <w:adjustRightInd w:val="0"/>
              <w:rPr>
                <w:rFonts w:ascii="Times New Roman" w:eastAsia="Calibri" w:hAnsi="Times New Roman" w:cs="Times New Roman"/>
                <w:sz w:val="20"/>
                <w:szCs w:val="20"/>
              </w:rPr>
            </w:pPr>
            <w:r w:rsidRPr="00891ED8">
              <w:rPr>
                <w:rFonts w:ascii="Times New Roman" w:eastAsia="Calibri" w:hAnsi="Times New Roman" w:cs="Times New Roman"/>
                <w:sz w:val="20"/>
                <w:szCs w:val="20"/>
              </w:rPr>
              <w:t>3-4 Художественное своеобразие творчества Т. Толстой, Л. Петрушевской, Л. Улицкой.</w:t>
            </w:r>
          </w:p>
        </w:tc>
        <w:tc>
          <w:tcPr>
            <w:tcW w:w="1276" w:type="dxa"/>
            <w:vMerge/>
          </w:tcPr>
          <w:p w:rsidR="00891ED8" w:rsidRPr="00891ED8" w:rsidRDefault="00891ED8" w:rsidP="00891ED8">
            <w:pPr>
              <w:jc w:val="center"/>
              <w:rPr>
                <w:rFonts w:ascii="Times New Roman" w:eastAsia="Calibri" w:hAnsi="Times New Roman" w:cs="Times New Roman"/>
                <w:sz w:val="20"/>
                <w:szCs w:val="20"/>
              </w:rPr>
            </w:pPr>
          </w:p>
        </w:tc>
        <w:tc>
          <w:tcPr>
            <w:tcW w:w="708" w:type="dxa"/>
            <w:vMerge/>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autoSpaceDE w:val="0"/>
              <w:autoSpaceDN w:val="0"/>
              <w:adjustRightInd w:val="0"/>
              <w:rPr>
                <w:rFonts w:ascii="Times New Roman" w:eastAsia="Calibri" w:hAnsi="Times New Roman" w:cs="Times New Roman"/>
                <w:b/>
                <w:sz w:val="20"/>
                <w:szCs w:val="20"/>
              </w:rPr>
            </w:pPr>
            <w:r w:rsidRPr="00891ED8">
              <w:rPr>
                <w:rFonts w:ascii="Times New Roman" w:eastAsia="Calibri" w:hAnsi="Times New Roman" w:cs="Times New Roman"/>
                <w:b/>
                <w:sz w:val="20"/>
                <w:szCs w:val="20"/>
              </w:rPr>
              <w:t>Дифференцированный зачет.</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2П</w:t>
            </w:r>
          </w:p>
        </w:tc>
        <w:tc>
          <w:tcPr>
            <w:tcW w:w="708" w:type="dxa"/>
          </w:tcPr>
          <w:p w:rsidR="00891ED8" w:rsidRPr="00891ED8" w:rsidRDefault="00891ED8" w:rsidP="00891ED8">
            <w:pPr>
              <w:jc w:val="center"/>
              <w:rPr>
                <w:rFonts w:ascii="Times New Roman" w:eastAsia="Calibri" w:hAnsi="Times New Roman" w:cs="Times New Roman"/>
                <w:sz w:val="20"/>
                <w:szCs w:val="20"/>
              </w:rPr>
            </w:pPr>
          </w:p>
        </w:tc>
      </w:tr>
      <w:tr w:rsidR="00891ED8" w:rsidRPr="00891ED8" w:rsidTr="00891ED8">
        <w:tc>
          <w:tcPr>
            <w:tcW w:w="1418" w:type="dxa"/>
          </w:tcPr>
          <w:p w:rsidR="00891ED8" w:rsidRPr="00891ED8" w:rsidRDefault="00891ED8" w:rsidP="00891ED8">
            <w:pPr>
              <w:jc w:val="center"/>
              <w:rPr>
                <w:rFonts w:ascii="Times New Roman" w:eastAsia="Calibri" w:hAnsi="Times New Roman" w:cs="Times New Roman"/>
                <w:b/>
                <w:sz w:val="20"/>
                <w:szCs w:val="20"/>
              </w:rPr>
            </w:pPr>
          </w:p>
        </w:tc>
        <w:tc>
          <w:tcPr>
            <w:tcW w:w="12474" w:type="dxa"/>
          </w:tcPr>
          <w:p w:rsidR="00891ED8" w:rsidRPr="00891ED8" w:rsidRDefault="00891ED8" w:rsidP="00891ED8">
            <w:pPr>
              <w:jc w:val="right"/>
              <w:rPr>
                <w:rFonts w:ascii="Times New Roman" w:eastAsia="Calibri" w:hAnsi="Times New Roman" w:cs="Times New Roman"/>
                <w:b/>
                <w:sz w:val="20"/>
                <w:szCs w:val="20"/>
              </w:rPr>
            </w:pPr>
            <w:r w:rsidRPr="00891ED8">
              <w:rPr>
                <w:rFonts w:ascii="Times New Roman" w:eastAsia="Calibri" w:hAnsi="Times New Roman" w:cs="Times New Roman"/>
                <w:b/>
                <w:sz w:val="20"/>
                <w:szCs w:val="20"/>
              </w:rPr>
              <w:t>Всего:</w:t>
            </w:r>
          </w:p>
        </w:tc>
        <w:tc>
          <w:tcPr>
            <w:tcW w:w="1276" w:type="dxa"/>
          </w:tcPr>
          <w:p w:rsidR="00891ED8" w:rsidRPr="00891ED8" w:rsidRDefault="00891ED8" w:rsidP="00891ED8">
            <w:pPr>
              <w:jc w:val="center"/>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195 </w:t>
            </w:r>
          </w:p>
          <w:p w:rsidR="00891ED8" w:rsidRPr="00891ED8" w:rsidRDefault="00891ED8" w:rsidP="00891ED8">
            <w:pPr>
              <w:jc w:val="center"/>
              <w:rPr>
                <w:rFonts w:ascii="Times New Roman" w:eastAsia="Calibri" w:hAnsi="Times New Roman" w:cs="Times New Roman"/>
                <w:i/>
                <w:sz w:val="20"/>
                <w:szCs w:val="20"/>
              </w:rPr>
            </w:pPr>
            <w:r>
              <w:rPr>
                <w:rFonts w:ascii="Times New Roman" w:eastAsia="Calibri" w:hAnsi="Times New Roman" w:cs="Times New Roman"/>
                <w:sz w:val="20"/>
                <w:szCs w:val="20"/>
              </w:rPr>
              <w:t>(92Л +103 )</w:t>
            </w:r>
          </w:p>
        </w:tc>
        <w:tc>
          <w:tcPr>
            <w:tcW w:w="708" w:type="dxa"/>
          </w:tcPr>
          <w:p w:rsidR="00891ED8" w:rsidRPr="00891ED8" w:rsidRDefault="00891ED8" w:rsidP="00891ED8">
            <w:pPr>
              <w:rPr>
                <w:rFonts w:ascii="Times New Roman" w:eastAsia="Calibri" w:hAnsi="Times New Roman" w:cs="Times New Roman"/>
                <w:color w:val="FF0000"/>
                <w:sz w:val="20"/>
                <w:szCs w:val="20"/>
              </w:rPr>
            </w:pPr>
          </w:p>
        </w:tc>
      </w:tr>
    </w:tbl>
    <w:p w:rsidR="00891ED8" w:rsidRDefault="00891ED8">
      <w:pPr>
        <w:rPr>
          <w:rFonts w:ascii="Times New Roman" w:hAnsi="Times New Roman" w:cs="Times New Roman"/>
          <w:b/>
          <w:sz w:val="24"/>
          <w:szCs w:val="24"/>
        </w:rPr>
      </w:pPr>
    </w:p>
    <w:p w:rsidR="00891ED8" w:rsidRPr="00891ED8" w:rsidRDefault="00891ED8" w:rsidP="00891ED8">
      <w:pPr>
        <w:spacing w:after="0" w:line="276" w:lineRule="auto"/>
        <w:ind w:firstLine="708"/>
        <w:rPr>
          <w:rFonts w:ascii="Times New Roman" w:eastAsia="Times New Roman" w:hAnsi="Times New Roman" w:cs="Times New Roman"/>
          <w:sz w:val="24"/>
          <w:szCs w:val="24"/>
          <w:lang w:eastAsia="ru-RU"/>
        </w:rPr>
      </w:pPr>
      <w:r w:rsidRPr="00891ED8">
        <w:rPr>
          <w:rFonts w:ascii="Times New Roman" w:eastAsia="Times New Roman" w:hAnsi="Times New Roman" w:cs="Times New Roman"/>
          <w:i/>
          <w:sz w:val="24"/>
          <w:szCs w:val="24"/>
          <w:lang w:eastAsia="ru-RU"/>
        </w:rPr>
        <w:t>Внутри каждого раздела указываются соответствующие темы. По каждой теме описывается содержание учебного материала (в дидактических единицах), наименование лабораторных работ и практических занятий, контрольных работ, а также виды, формы и тематика самостоятельных работ обучающихся. Объем часов определяется по каждой позиции столбца 3 (отмечено *). Уровень освоения проставляется напротив дидактических единиц в столбце 4 (отмечено **).</w:t>
      </w:r>
    </w:p>
    <w:p w:rsidR="00891ED8" w:rsidRPr="00891ED8" w:rsidRDefault="00891ED8" w:rsidP="00891ED8">
      <w:pPr>
        <w:spacing w:after="0" w:line="276" w:lineRule="auto"/>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891ED8" w:rsidRPr="00891ED8" w:rsidRDefault="00891ED8" w:rsidP="00891ED8">
      <w:pPr>
        <w:spacing w:after="0" w:line="276" w:lineRule="auto"/>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1. – ознакомительный (узнавание изученных объектов, свойств);</w:t>
      </w:r>
    </w:p>
    <w:p w:rsidR="00891ED8" w:rsidRPr="00891ED8" w:rsidRDefault="00891ED8" w:rsidP="00891ED8">
      <w:pPr>
        <w:spacing w:after="0" w:line="276" w:lineRule="auto"/>
        <w:rPr>
          <w:rFonts w:ascii="Times New Roman" w:eastAsia="Times New Roman" w:hAnsi="Times New Roman" w:cs="Times New Roman"/>
          <w:sz w:val="24"/>
          <w:szCs w:val="24"/>
          <w:lang w:eastAsia="ru-RU"/>
        </w:rPr>
      </w:pPr>
      <w:r w:rsidRPr="00891ED8">
        <w:rPr>
          <w:rFonts w:ascii="Times New Roman" w:eastAsia="Times New Roman" w:hAnsi="Times New Roman" w:cs="Times New Roman"/>
          <w:sz w:val="24"/>
          <w:szCs w:val="24"/>
          <w:lang w:eastAsia="ru-RU"/>
        </w:rPr>
        <w:t>2. – репродуктивный (выполнение деятельности по образцу, инструкции, методическим рекомендациям или под руководством преподавателя);</w:t>
      </w:r>
    </w:p>
    <w:p w:rsidR="00891ED8" w:rsidRDefault="00891ED8" w:rsidP="00891ED8">
      <w:pPr>
        <w:spacing w:line="276" w:lineRule="auto"/>
        <w:rPr>
          <w:rFonts w:ascii="Times New Roman" w:hAnsi="Times New Roman" w:cs="Times New Roman"/>
          <w:b/>
          <w:sz w:val="24"/>
          <w:szCs w:val="24"/>
        </w:rPr>
      </w:pPr>
      <w:r w:rsidRPr="00891ED8">
        <w:rPr>
          <w:rFonts w:ascii="Times New Roman" w:eastAsia="Times New Roman" w:hAnsi="Times New Roman" w:cs="Times New Roman"/>
          <w:sz w:val="24"/>
          <w:szCs w:val="24"/>
          <w:lang w:eastAsia="ru-RU"/>
        </w:rPr>
        <w:t>3. – продуктивный (планирование и самостоятельное выполнение деятельности, решение проблемных, ситуационных заданий).</w:t>
      </w:r>
    </w:p>
    <w:p w:rsidR="00891ED8" w:rsidRDefault="00891ED8">
      <w:pPr>
        <w:rPr>
          <w:rFonts w:ascii="Times New Roman" w:hAnsi="Times New Roman" w:cs="Times New Roman"/>
          <w:b/>
          <w:sz w:val="24"/>
          <w:szCs w:val="24"/>
        </w:rPr>
        <w:sectPr w:rsidR="00891ED8" w:rsidSect="00891ED8">
          <w:pgSz w:w="16838" w:h="11906" w:orient="landscape"/>
          <w:pgMar w:top="851" w:right="1134" w:bottom="568" w:left="709" w:header="708" w:footer="708" w:gutter="0"/>
          <w:cols w:space="708"/>
          <w:docGrid w:linePitch="360"/>
        </w:sectPr>
      </w:pPr>
    </w:p>
    <w:p w:rsidR="00891ED8" w:rsidRPr="00891ED8" w:rsidRDefault="00891ED8" w:rsidP="00891ED8">
      <w:pPr>
        <w:spacing w:after="200" w:line="276" w:lineRule="auto"/>
        <w:jc w:val="center"/>
        <w:rPr>
          <w:rFonts w:ascii="Times New Roman" w:eastAsia="Times New Roman" w:hAnsi="Times New Roman" w:cs="Times New Roman"/>
          <w:b/>
          <w:sz w:val="28"/>
          <w:szCs w:val="28"/>
          <w:lang w:eastAsia="ru-RU"/>
        </w:rPr>
      </w:pPr>
      <w:r w:rsidRPr="00891ED8">
        <w:rPr>
          <w:rFonts w:ascii="Times New Roman" w:eastAsia="Times New Roman" w:hAnsi="Times New Roman" w:cs="Times New Roman"/>
          <w:b/>
          <w:sz w:val="28"/>
          <w:szCs w:val="28"/>
          <w:lang w:eastAsia="ru-RU"/>
        </w:rPr>
        <w:lastRenderedPageBreak/>
        <w:t>3. УСЛОВИЯ РЕАЛИЗАЦИИ ПРОГРАММЫ ОБЩЕОБРАЗОВАТЕЛЬНОЙ УЧЕБНОЙ ДИСЦИПЛИНЫ</w:t>
      </w:r>
    </w:p>
    <w:p w:rsidR="00891ED8" w:rsidRPr="00891ED8" w:rsidRDefault="00891ED8" w:rsidP="009E5A20">
      <w:pPr>
        <w:spacing w:after="0" w:line="276" w:lineRule="auto"/>
        <w:ind w:firstLine="851"/>
        <w:rPr>
          <w:rFonts w:ascii="Times New Roman" w:eastAsia="Times New Roman" w:hAnsi="Times New Roman" w:cs="Times New Roman"/>
          <w:b/>
          <w:sz w:val="24"/>
          <w:szCs w:val="24"/>
          <w:lang w:eastAsia="ru-RU"/>
        </w:rPr>
      </w:pPr>
      <w:r w:rsidRPr="00891ED8">
        <w:rPr>
          <w:rFonts w:ascii="Times New Roman" w:eastAsia="Times New Roman" w:hAnsi="Times New Roman" w:cs="Times New Roman"/>
          <w:b/>
          <w:sz w:val="24"/>
          <w:szCs w:val="24"/>
          <w:lang w:eastAsia="ru-RU"/>
        </w:rPr>
        <w:t>3.1. Требования к минимальному материально-техническому обеспечению реализации общеобразовательной дисциплины.</w:t>
      </w:r>
    </w:p>
    <w:p w:rsidR="00891ED8" w:rsidRPr="00891ED8" w:rsidRDefault="00891ED8" w:rsidP="009E5A20">
      <w:pPr>
        <w:autoSpaceDE w:val="0"/>
        <w:autoSpaceDN w:val="0"/>
        <w:adjustRightInd w:val="0"/>
        <w:spacing w:after="0" w:line="276" w:lineRule="auto"/>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Реализация программы дисциплины требует наличия учебного кабинета русского языка и литературы.</w:t>
      </w:r>
    </w:p>
    <w:p w:rsidR="00891ED8" w:rsidRPr="00891ED8" w:rsidRDefault="00891ED8" w:rsidP="009E5A20">
      <w:pPr>
        <w:autoSpaceDE w:val="0"/>
        <w:autoSpaceDN w:val="0"/>
        <w:adjustRightInd w:val="0"/>
        <w:spacing w:after="0" w:line="276" w:lineRule="auto"/>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 xml:space="preserve">Оборудование учебного кабинета: </w:t>
      </w:r>
    </w:p>
    <w:p w:rsidR="00891ED8" w:rsidRPr="00891ED8" w:rsidRDefault="00891ED8" w:rsidP="009E5A20">
      <w:pPr>
        <w:numPr>
          <w:ilvl w:val="0"/>
          <w:numId w:val="13"/>
        </w:numPr>
        <w:autoSpaceDE w:val="0"/>
        <w:autoSpaceDN w:val="0"/>
        <w:adjustRightInd w:val="0"/>
        <w:spacing w:after="0" w:line="276" w:lineRule="auto"/>
        <w:contextualSpacing/>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рабочие места по количеству обучающихся, рабочее место преподавателя;</w:t>
      </w:r>
    </w:p>
    <w:p w:rsidR="00891ED8" w:rsidRPr="00891ED8" w:rsidRDefault="00891ED8" w:rsidP="009E5A20">
      <w:pPr>
        <w:numPr>
          <w:ilvl w:val="0"/>
          <w:numId w:val="13"/>
        </w:numPr>
        <w:autoSpaceDE w:val="0"/>
        <w:autoSpaceDN w:val="0"/>
        <w:adjustRightInd w:val="0"/>
        <w:spacing w:after="0" w:line="276" w:lineRule="auto"/>
        <w:contextualSpacing/>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комплект учебно-методических материалов;</w:t>
      </w:r>
    </w:p>
    <w:p w:rsidR="00891ED8" w:rsidRPr="00891ED8" w:rsidRDefault="00891ED8" w:rsidP="009E5A20">
      <w:pPr>
        <w:numPr>
          <w:ilvl w:val="0"/>
          <w:numId w:val="13"/>
        </w:numPr>
        <w:autoSpaceDE w:val="0"/>
        <w:autoSpaceDN w:val="0"/>
        <w:adjustRightInd w:val="0"/>
        <w:spacing w:after="0" w:line="276" w:lineRule="auto"/>
        <w:contextualSpacing/>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наглядные пособия (схемы, таблицы, портреты писателей, художественные тексты и другое).</w:t>
      </w:r>
    </w:p>
    <w:p w:rsidR="00891ED8" w:rsidRPr="00891ED8" w:rsidRDefault="00891ED8" w:rsidP="009E5A20">
      <w:pPr>
        <w:autoSpaceDE w:val="0"/>
        <w:autoSpaceDN w:val="0"/>
        <w:adjustRightInd w:val="0"/>
        <w:spacing w:after="0" w:line="276" w:lineRule="auto"/>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Технические средства обучения: ноутбук, интерактивная доска, мультимедийный проектор, телевизор, компакт-диски, другие носители информации.</w:t>
      </w:r>
    </w:p>
    <w:p w:rsidR="00891ED8" w:rsidRPr="00891ED8" w:rsidRDefault="00891ED8" w:rsidP="00891ED8">
      <w:pPr>
        <w:autoSpaceDE w:val="0"/>
        <w:autoSpaceDN w:val="0"/>
        <w:adjustRightInd w:val="0"/>
        <w:spacing w:after="0" w:line="240" w:lineRule="auto"/>
        <w:rPr>
          <w:rFonts w:ascii="Times New Roman" w:eastAsia="TimesNewRomanPS-ItalicMT" w:hAnsi="Times New Roman" w:cs="Times New Roman"/>
          <w:i/>
          <w:iCs/>
          <w:sz w:val="24"/>
          <w:szCs w:val="24"/>
          <w:lang w:eastAsia="ru-RU"/>
        </w:rPr>
      </w:pPr>
    </w:p>
    <w:p w:rsidR="00891ED8" w:rsidRPr="00891ED8" w:rsidRDefault="00891ED8" w:rsidP="009E5A20">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891ED8">
        <w:rPr>
          <w:rFonts w:ascii="Times New Roman" w:eastAsia="Times New Roman" w:hAnsi="Times New Roman" w:cs="Times New Roman"/>
          <w:b/>
          <w:sz w:val="24"/>
          <w:szCs w:val="24"/>
          <w:lang w:eastAsia="ru-RU"/>
        </w:rPr>
        <w:t xml:space="preserve">3.2. </w:t>
      </w:r>
      <w:r w:rsidRPr="00891ED8">
        <w:rPr>
          <w:rFonts w:ascii="Times New Roman" w:eastAsia="Times New Roman" w:hAnsi="Times New Roman" w:cs="Times New Roman"/>
          <w:b/>
          <w:bCs/>
          <w:sz w:val="24"/>
          <w:szCs w:val="24"/>
          <w:lang w:eastAsia="ru-RU"/>
        </w:rPr>
        <w:t>Информационно-коммуникационное обеспечение обучения</w:t>
      </w:r>
    </w:p>
    <w:p w:rsidR="00891ED8" w:rsidRPr="00891ED8" w:rsidRDefault="00891ED8" w:rsidP="00891ED8">
      <w:pPr>
        <w:autoSpaceDE w:val="0"/>
        <w:autoSpaceDN w:val="0"/>
        <w:adjustRightInd w:val="0"/>
        <w:spacing w:after="0" w:line="240" w:lineRule="auto"/>
        <w:jc w:val="center"/>
        <w:rPr>
          <w:rFonts w:ascii="Times New Roman" w:eastAsia="TimesNewRomanPSMT" w:hAnsi="Times New Roman" w:cs="Times New Roman"/>
          <w:sz w:val="24"/>
          <w:szCs w:val="24"/>
          <w:lang w:eastAsia="ru-RU"/>
        </w:rPr>
      </w:pPr>
    </w:p>
    <w:p w:rsidR="00891ED8" w:rsidRPr="00891ED8" w:rsidRDefault="00891ED8" w:rsidP="00891ED8">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Основные источники:</w:t>
      </w:r>
    </w:p>
    <w:p w:rsidR="00891ED8" w:rsidRPr="00891ED8" w:rsidRDefault="00891ED8" w:rsidP="00891ED8">
      <w:pPr>
        <w:numPr>
          <w:ilvl w:val="0"/>
          <w:numId w:val="17"/>
        </w:numPr>
        <w:autoSpaceDE w:val="0"/>
        <w:autoSpaceDN w:val="0"/>
        <w:adjustRightInd w:val="0"/>
        <w:spacing w:after="0" w:line="276" w:lineRule="auto"/>
        <w:contextualSpacing/>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Обернихина</w:t>
      </w:r>
      <w:proofErr w:type="spellEnd"/>
      <w:r w:rsidRPr="00891ED8">
        <w:rPr>
          <w:rFonts w:ascii="Times New Roman" w:eastAsia="TimesNewRomanPSMT" w:hAnsi="Times New Roman" w:cs="Times New Roman"/>
          <w:sz w:val="24"/>
          <w:szCs w:val="24"/>
          <w:lang w:eastAsia="ru-RU"/>
        </w:rPr>
        <w:t xml:space="preserve"> Г. А., Антонова А. Г., </w:t>
      </w:r>
      <w:proofErr w:type="spellStart"/>
      <w:r w:rsidRPr="00891ED8">
        <w:rPr>
          <w:rFonts w:ascii="Times New Roman" w:eastAsia="TimesNewRomanPSMT" w:hAnsi="Times New Roman" w:cs="Times New Roman"/>
          <w:sz w:val="24"/>
          <w:szCs w:val="24"/>
          <w:lang w:eastAsia="ru-RU"/>
        </w:rPr>
        <w:t>Вольнова</w:t>
      </w:r>
      <w:proofErr w:type="spellEnd"/>
      <w:r w:rsidRPr="00891ED8">
        <w:rPr>
          <w:rFonts w:ascii="Times New Roman" w:eastAsia="TimesNewRomanPSMT" w:hAnsi="Times New Roman" w:cs="Times New Roman"/>
          <w:sz w:val="24"/>
          <w:szCs w:val="24"/>
          <w:lang w:eastAsia="ru-RU"/>
        </w:rPr>
        <w:t xml:space="preserve"> И. Л. Литература: учебник для учреждений сред. проф. образования: в 2 ч / под ред. Г. А. </w:t>
      </w:r>
      <w:proofErr w:type="spellStart"/>
      <w:r w:rsidRPr="00891ED8">
        <w:rPr>
          <w:rFonts w:ascii="Times New Roman" w:eastAsia="TimesNewRomanPSMT" w:hAnsi="Times New Roman" w:cs="Times New Roman"/>
          <w:sz w:val="24"/>
          <w:szCs w:val="24"/>
          <w:lang w:eastAsia="ru-RU"/>
        </w:rPr>
        <w:t>Обернихиной</w:t>
      </w:r>
      <w:proofErr w:type="spellEnd"/>
      <w:r w:rsidRPr="00891ED8">
        <w:rPr>
          <w:rFonts w:ascii="Times New Roman" w:eastAsia="TimesNewRomanPSMT" w:hAnsi="Times New Roman" w:cs="Times New Roman"/>
          <w:sz w:val="24"/>
          <w:szCs w:val="24"/>
          <w:lang w:eastAsia="ru-RU"/>
        </w:rPr>
        <w:t>. – М., 2014.</w:t>
      </w:r>
    </w:p>
    <w:p w:rsidR="00891ED8" w:rsidRDefault="00891ED8" w:rsidP="00891ED8">
      <w:pPr>
        <w:numPr>
          <w:ilvl w:val="0"/>
          <w:numId w:val="17"/>
        </w:numPr>
        <w:autoSpaceDE w:val="0"/>
        <w:autoSpaceDN w:val="0"/>
        <w:adjustRightInd w:val="0"/>
        <w:spacing w:after="0" w:line="276" w:lineRule="auto"/>
        <w:contextualSpacing/>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Обернихина</w:t>
      </w:r>
      <w:proofErr w:type="spellEnd"/>
      <w:r w:rsidRPr="00891ED8">
        <w:rPr>
          <w:rFonts w:ascii="Times New Roman" w:eastAsia="TimesNewRomanPSMT" w:hAnsi="Times New Roman" w:cs="Times New Roman"/>
          <w:sz w:val="24"/>
          <w:szCs w:val="24"/>
          <w:lang w:eastAsia="ru-RU"/>
        </w:rPr>
        <w:t xml:space="preserve"> Г. А., Антонова А. Г., </w:t>
      </w:r>
      <w:proofErr w:type="spellStart"/>
      <w:r w:rsidRPr="00891ED8">
        <w:rPr>
          <w:rFonts w:ascii="Times New Roman" w:eastAsia="TimesNewRomanPSMT" w:hAnsi="Times New Roman" w:cs="Times New Roman"/>
          <w:sz w:val="24"/>
          <w:szCs w:val="24"/>
          <w:lang w:eastAsia="ru-RU"/>
        </w:rPr>
        <w:t>Вольнова</w:t>
      </w:r>
      <w:proofErr w:type="spellEnd"/>
      <w:r w:rsidRPr="00891ED8">
        <w:rPr>
          <w:rFonts w:ascii="Times New Roman" w:eastAsia="TimesNewRomanPSMT" w:hAnsi="Times New Roman" w:cs="Times New Roman"/>
          <w:sz w:val="24"/>
          <w:szCs w:val="24"/>
          <w:lang w:eastAsia="ru-RU"/>
        </w:rPr>
        <w:t xml:space="preserve"> И. Л. Литература: практикум: учеб. пособие / под ред. Г. А. </w:t>
      </w:r>
      <w:proofErr w:type="spellStart"/>
      <w:r w:rsidRPr="00891ED8">
        <w:rPr>
          <w:rFonts w:ascii="Times New Roman" w:eastAsia="TimesNewRomanPSMT" w:hAnsi="Times New Roman" w:cs="Times New Roman"/>
          <w:sz w:val="24"/>
          <w:szCs w:val="24"/>
          <w:lang w:eastAsia="ru-RU"/>
        </w:rPr>
        <w:t>Обернихиной</w:t>
      </w:r>
      <w:proofErr w:type="spellEnd"/>
      <w:r w:rsidRPr="00891ED8">
        <w:rPr>
          <w:rFonts w:ascii="Times New Roman" w:eastAsia="TimesNewRomanPSMT" w:hAnsi="Times New Roman" w:cs="Times New Roman"/>
          <w:sz w:val="24"/>
          <w:szCs w:val="24"/>
          <w:lang w:eastAsia="ru-RU"/>
        </w:rPr>
        <w:t>. – М., 2014.</w:t>
      </w:r>
    </w:p>
    <w:p w:rsidR="00891ED8" w:rsidRPr="00891ED8" w:rsidRDefault="00891ED8" w:rsidP="00891ED8">
      <w:pPr>
        <w:pStyle w:val="a4"/>
        <w:numPr>
          <w:ilvl w:val="0"/>
          <w:numId w:val="17"/>
        </w:numPr>
        <w:autoSpaceDE w:val="0"/>
        <w:autoSpaceDN w:val="0"/>
        <w:adjustRightInd w:val="0"/>
        <w:spacing w:after="0" w:line="276" w:lineRule="auto"/>
        <w:rPr>
          <w:rFonts w:ascii="Times New Roman" w:eastAsia="TimesNewRomanPS-ItalicMT" w:hAnsi="Times New Roman" w:cs="Times New Roman"/>
          <w:iCs/>
          <w:sz w:val="24"/>
          <w:szCs w:val="24"/>
          <w:lang w:eastAsia="ru-RU"/>
        </w:rPr>
      </w:pPr>
      <w:proofErr w:type="spellStart"/>
      <w:r w:rsidRPr="00891ED8">
        <w:rPr>
          <w:rFonts w:ascii="Times New Roman" w:eastAsia="TimesNewRomanPS-ItalicMT" w:hAnsi="Times New Roman" w:cs="Times New Roman"/>
          <w:iCs/>
          <w:sz w:val="24"/>
          <w:szCs w:val="24"/>
          <w:lang w:eastAsia="ru-RU"/>
        </w:rPr>
        <w:t>Обернихина</w:t>
      </w:r>
      <w:proofErr w:type="spellEnd"/>
      <w:r w:rsidRPr="00891ED8">
        <w:rPr>
          <w:rFonts w:ascii="Times New Roman" w:eastAsia="TimesNewRomanPS-ItalicMT" w:hAnsi="Times New Roman" w:cs="Times New Roman"/>
          <w:iCs/>
          <w:sz w:val="24"/>
          <w:szCs w:val="24"/>
          <w:lang w:eastAsia="ru-RU"/>
        </w:rPr>
        <w:t xml:space="preserve"> Г. А., </w:t>
      </w:r>
      <w:proofErr w:type="spellStart"/>
      <w:r w:rsidRPr="00891ED8">
        <w:rPr>
          <w:rFonts w:ascii="Times New Roman" w:eastAsia="TimesNewRomanPS-ItalicMT" w:hAnsi="Times New Roman" w:cs="Times New Roman"/>
          <w:iCs/>
          <w:sz w:val="24"/>
          <w:szCs w:val="24"/>
          <w:lang w:eastAsia="ru-RU"/>
        </w:rPr>
        <w:t>Мацыяка</w:t>
      </w:r>
      <w:proofErr w:type="spellEnd"/>
      <w:r w:rsidRPr="00891ED8">
        <w:rPr>
          <w:rFonts w:ascii="Times New Roman" w:eastAsia="TimesNewRomanPS-ItalicMT" w:hAnsi="Times New Roman" w:cs="Times New Roman"/>
          <w:iCs/>
          <w:sz w:val="24"/>
          <w:szCs w:val="24"/>
          <w:lang w:eastAsia="ru-RU"/>
        </w:rPr>
        <w:t xml:space="preserve"> Е. В. Литература. Книга для преподавателя: </w:t>
      </w:r>
      <w:proofErr w:type="spellStart"/>
      <w:r w:rsidRPr="00891ED8">
        <w:rPr>
          <w:rFonts w:ascii="Times New Roman" w:eastAsia="TimesNewRomanPS-ItalicMT" w:hAnsi="Times New Roman" w:cs="Times New Roman"/>
          <w:iCs/>
          <w:sz w:val="24"/>
          <w:szCs w:val="24"/>
          <w:lang w:eastAsia="ru-RU"/>
        </w:rPr>
        <w:t>методич</w:t>
      </w:r>
      <w:proofErr w:type="spellEnd"/>
      <w:r w:rsidRPr="00891ED8">
        <w:rPr>
          <w:rFonts w:ascii="Times New Roman" w:eastAsia="TimesNewRomanPS-ItalicMT" w:hAnsi="Times New Roman" w:cs="Times New Roman"/>
          <w:iCs/>
          <w:sz w:val="24"/>
          <w:szCs w:val="24"/>
          <w:lang w:eastAsia="ru-RU"/>
        </w:rPr>
        <w:t xml:space="preserve">. Пособие / под ред. Г. А. </w:t>
      </w:r>
      <w:proofErr w:type="spellStart"/>
      <w:r w:rsidRPr="00891ED8">
        <w:rPr>
          <w:rFonts w:ascii="Times New Roman" w:eastAsia="TimesNewRomanPS-ItalicMT" w:hAnsi="Times New Roman" w:cs="Times New Roman"/>
          <w:iCs/>
          <w:sz w:val="24"/>
          <w:szCs w:val="24"/>
          <w:lang w:eastAsia="ru-RU"/>
        </w:rPr>
        <w:t>Обернихиной</w:t>
      </w:r>
      <w:proofErr w:type="spellEnd"/>
      <w:r w:rsidRPr="00891ED8">
        <w:rPr>
          <w:rFonts w:ascii="Times New Roman" w:eastAsia="TimesNewRomanPS-ItalicMT" w:hAnsi="Times New Roman" w:cs="Times New Roman"/>
          <w:iCs/>
          <w:sz w:val="24"/>
          <w:szCs w:val="24"/>
          <w:lang w:eastAsia="ru-RU"/>
        </w:rPr>
        <w:t>. – М., 2014.</w:t>
      </w:r>
    </w:p>
    <w:p w:rsidR="00891ED8" w:rsidRPr="00891ED8" w:rsidRDefault="00891ED8" w:rsidP="00891ED8">
      <w:pPr>
        <w:autoSpaceDE w:val="0"/>
        <w:autoSpaceDN w:val="0"/>
        <w:adjustRightInd w:val="0"/>
        <w:spacing w:after="0" w:line="276" w:lineRule="auto"/>
        <w:contextualSpacing/>
        <w:rPr>
          <w:rFonts w:ascii="Times New Roman" w:eastAsia="TimesNewRomanPSMT" w:hAnsi="Times New Roman" w:cs="Times New Roman"/>
          <w:sz w:val="24"/>
          <w:szCs w:val="24"/>
          <w:lang w:eastAsia="ru-RU"/>
        </w:rPr>
      </w:pPr>
    </w:p>
    <w:p w:rsidR="00891ED8" w:rsidRPr="00891ED8" w:rsidRDefault="00891ED8" w:rsidP="00891ED8">
      <w:pPr>
        <w:autoSpaceDE w:val="0"/>
        <w:autoSpaceDN w:val="0"/>
        <w:adjustRightInd w:val="0"/>
        <w:spacing w:after="0" w:line="240" w:lineRule="auto"/>
        <w:rPr>
          <w:rFonts w:ascii="Times New Roman" w:eastAsia="TimesNewRomanPSMT" w:hAnsi="Times New Roman" w:cs="Times New Roman"/>
          <w:sz w:val="24"/>
          <w:szCs w:val="24"/>
          <w:lang w:eastAsia="ru-RU"/>
        </w:rPr>
      </w:pPr>
    </w:p>
    <w:p w:rsidR="00891ED8" w:rsidRPr="00891ED8" w:rsidRDefault="00891ED8" w:rsidP="00891ED8">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Дополнительные источники:</w:t>
      </w:r>
    </w:p>
    <w:p w:rsidR="00891ED8" w:rsidRPr="00891ED8" w:rsidRDefault="00891ED8" w:rsidP="00891ED8">
      <w:pPr>
        <w:autoSpaceDE w:val="0"/>
        <w:autoSpaceDN w:val="0"/>
        <w:adjustRightInd w:val="0"/>
        <w:spacing w:after="0" w:line="240" w:lineRule="auto"/>
        <w:jc w:val="both"/>
        <w:rPr>
          <w:rFonts w:ascii="Times New Roman" w:eastAsia="TimesNewRomanPS-ItalicMT" w:hAnsi="Times New Roman" w:cs="Times New Roman"/>
          <w:i/>
          <w:iCs/>
          <w:sz w:val="24"/>
          <w:szCs w:val="24"/>
          <w:lang w:eastAsia="ru-RU"/>
        </w:rPr>
      </w:pP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Агеносов</w:t>
      </w:r>
      <w:proofErr w:type="spellEnd"/>
      <w:r w:rsidRPr="00891ED8">
        <w:rPr>
          <w:rFonts w:ascii="Times New Roman" w:eastAsia="TimesNewRomanPSMT" w:hAnsi="Times New Roman" w:cs="Times New Roman"/>
          <w:sz w:val="24"/>
          <w:szCs w:val="24"/>
          <w:lang w:eastAsia="ru-RU"/>
        </w:rPr>
        <w:t xml:space="preserve"> В. В. Русский язык и литература. Литература (углубленный уровень). 11 класс.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Архангельский А. Н. Русский язык и литература. Литература (углубленный уровень). 10 класс.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ItalicMT" w:hAnsi="Times New Roman" w:cs="Times New Roman"/>
          <w:iCs/>
          <w:sz w:val="24"/>
          <w:szCs w:val="24"/>
          <w:lang w:eastAsia="ru-RU"/>
        </w:rPr>
      </w:pPr>
      <w:proofErr w:type="spellStart"/>
      <w:r w:rsidRPr="00891ED8">
        <w:rPr>
          <w:rFonts w:ascii="Times New Roman" w:eastAsia="TimesNewRomanPS-ItalicMT" w:hAnsi="Times New Roman" w:cs="Times New Roman"/>
          <w:iCs/>
          <w:sz w:val="24"/>
          <w:szCs w:val="24"/>
          <w:lang w:eastAsia="ru-RU"/>
        </w:rPr>
        <w:t>Белокурова</w:t>
      </w:r>
      <w:proofErr w:type="spellEnd"/>
      <w:r w:rsidRPr="00891ED8">
        <w:rPr>
          <w:rFonts w:ascii="Times New Roman" w:eastAsia="TimesNewRomanPS-ItalicMT" w:hAnsi="Times New Roman" w:cs="Times New Roman"/>
          <w:iCs/>
          <w:sz w:val="24"/>
          <w:szCs w:val="24"/>
          <w:lang w:eastAsia="ru-RU"/>
        </w:rPr>
        <w:t xml:space="preserve"> С. П., Дорофеева М. Г., Ежова И. В. русский язык и литература. Литература в 11 классе (базовый уровень). Книга для учителя // под ред. И. Н. Сухих.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Белокурова</w:t>
      </w:r>
      <w:proofErr w:type="spellEnd"/>
      <w:r w:rsidRPr="00891ED8">
        <w:rPr>
          <w:rFonts w:ascii="Times New Roman" w:eastAsia="TimesNewRomanPSMT" w:hAnsi="Times New Roman" w:cs="Times New Roman"/>
          <w:sz w:val="24"/>
          <w:szCs w:val="24"/>
          <w:lang w:eastAsia="ru-RU"/>
        </w:rPr>
        <w:t xml:space="preserve"> С. П., Дорофеева М. Г., Ежова И. В. Русский язык и литература. Литература (базовый уровень). 11 класс. Практикум/ под ред. И. Н. Сухих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proofErr w:type="spellStart"/>
      <w:r w:rsidRPr="00891ED8">
        <w:rPr>
          <w:rFonts w:ascii="Times New Roman" w:eastAsia="TimesNewRomanPSMT" w:hAnsi="Times New Roman" w:cs="Times New Roman"/>
          <w:sz w:val="24"/>
          <w:szCs w:val="24"/>
          <w:lang w:eastAsia="ru-RU"/>
        </w:rPr>
        <w:t>Белокурова</w:t>
      </w:r>
      <w:proofErr w:type="spellEnd"/>
      <w:r w:rsidRPr="00891ED8">
        <w:rPr>
          <w:rFonts w:ascii="Times New Roman" w:eastAsia="TimesNewRomanPSMT" w:hAnsi="Times New Roman" w:cs="Times New Roman"/>
          <w:sz w:val="24"/>
          <w:szCs w:val="24"/>
          <w:lang w:eastAsia="ru-RU"/>
        </w:rPr>
        <w:t xml:space="preserve"> С. П., Сухих И. Н. Русский язык и литература. Литература (базовый уровень). 10 класс. Практикум/ под ред. И. Н. Сухих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ItalicMT" w:hAnsi="Times New Roman" w:cs="Times New Roman"/>
          <w:iCs/>
          <w:sz w:val="24"/>
          <w:szCs w:val="24"/>
          <w:lang w:eastAsia="ru-RU"/>
        </w:rPr>
      </w:pPr>
      <w:proofErr w:type="spellStart"/>
      <w:r w:rsidRPr="00891ED8">
        <w:rPr>
          <w:rFonts w:ascii="Times New Roman" w:eastAsia="TimesNewRomanPS-ItalicMT" w:hAnsi="Times New Roman" w:cs="Times New Roman"/>
          <w:iCs/>
          <w:sz w:val="24"/>
          <w:szCs w:val="24"/>
          <w:lang w:eastAsia="ru-RU"/>
        </w:rPr>
        <w:t>Белокурова</w:t>
      </w:r>
      <w:proofErr w:type="spellEnd"/>
      <w:r w:rsidRPr="00891ED8">
        <w:rPr>
          <w:rFonts w:ascii="Times New Roman" w:eastAsia="TimesNewRomanPS-ItalicMT" w:hAnsi="Times New Roman" w:cs="Times New Roman"/>
          <w:iCs/>
          <w:sz w:val="24"/>
          <w:szCs w:val="24"/>
          <w:lang w:eastAsia="ru-RU"/>
        </w:rPr>
        <w:t xml:space="preserve"> С. П., Сухих И. Н. русский язык и литература. Русская литература в 10 классе (базовый уровень). Книга для учителя / под ред. И. Н. Сухих. –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 xml:space="preserve">Зинин С. А., Сахаров В. И. Русский язык и литература. Литература (базовый уровень). 10 класс: в 2 </w:t>
      </w:r>
      <w:proofErr w:type="gramStart"/>
      <w:r w:rsidRPr="00891ED8">
        <w:rPr>
          <w:rFonts w:ascii="Times New Roman" w:eastAsia="TimesNewRomanPSMT" w:hAnsi="Times New Roman" w:cs="Times New Roman"/>
          <w:sz w:val="24"/>
          <w:szCs w:val="24"/>
          <w:lang w:eastAsia="ru-RU"/>
        </w:rPr>
        <w:t>ч..</w:t>
      </w:r>
      <w:proofErr w:type="gramEnd"/>
      <w:r w:rsidRPr="00891ED8">
        <w:rPr>
          <w:rFonts w:ascii="Times New Roman" w:eastAsia="TimesNewRomanPSMT" w:hAnsi="Times New Roman" w:cs="Times New Roman"/>
          <w:sz w:val="24"/>
          <w:szCs w:val="24"/>
          <w:lang w:eastAsia="ru-RU"/>
        </w:rPr>
        <w:t>–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 xml:space="preserve">Зинин С. А., </w:t>
      </w:r>
      <w:proofErr w:type="spellStart"/>
      <w:r w:rsidRPr="00891ED8">
        <w:rPr>
          <w:rFonts w:ascii="Times New Roman" w:eastAsia="TimesNewRomanPSMT" w:hAnsi="Times New Roman" w:cs="Times New Roman"/>
          <w:sz w:val="24"/>
          <w:szCs w:val="24"/>
          <w:lang w:eastAsia="ru-RU"/>
        </w:rPr>
        <w:t>Чалмаев</w:t>
      </w:r>
      <w:proofErr w:type="spellEnd"/>
      <w:r w:rsidRPr="00891ED8">
        <w:rPr>
          <w:rFonts w:ascii="Times New Roman" w:eastAsia="TimesNewRomanPSMT" w:hAnsi="Times New Roman" w:cs="Times New Roman"/>
          <w:sz w:val="24"/>
          <w:szCs w:val="24"/>
          <w:lang w:eastAsia="ru-RU"/>
        </w:rPr>
        <w:t xml:space="preserve"> В. А.  Русский язык и литература. Литература (базовый уровень). 11 класс: в 2 </w:t>
      </w:r>
      <w:proofErr w:type="gramStart"/>
      <w:r w:rsidRPr="00891ED8">
        <w:rPr>
          <w:rFonts w:ascii="Times New Roman" w:eastAsia="TimesNewRomanPSMT" w:hAnsi="Times New Roman" w:cs="Times New Roman"/>
          <w:sz w:val="24"/>
          <w:szCs w:val="24"/>
          <w:lang w:eastAsia="ru-RU"/>
        </w:rPr>
        <w:t>ч..</w:t>
      </w:r>
      <w:proofErr w:type="gramEnd"/>
      <w:r w:rsidRPr="00891ED8">
        <w:rPr>
          <w:rFonts w:ascii="Times New Roman" w:eastAsia="TimesNewRomanPSMT" w:hAnsi="Times New Roman" w:cs="Times New Roman"/>
          <w:sz w:val="24"/>
          <w:szCs w:val="24"/>
          <w:lang w:eastAsia="ru-RU"/>
        </w:rPr>
        <w:t>–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 xml:space="preserve">Ланин Б. А., Устинова Л. Ю., </w:t>
      </w:r>
      <w:proofErr w:type="spellStart"/>
      <w:r w:rsidRPr="00891ED8">
        <w:rPr>
          <w:rFonts w:ascii="Times New Roman" w:eastAsia="TimesNewRomanPSMT" w:hAnsi="Times New Roman" w:cs="Times New Roman"/>
          <w:sz w:val="24"/>
          <w:szCs w:val="24"/>
          <w:lang w:eastAsia="ru-RU"/>
        </w:rPr>
        <w:t>Шамчикова</w:t>
      </w:r>
      <w:proofErr w:type="spellEnd"/>
      <w:r w:rsidRPr="00891ED8">
        <w:rPr>
          <w:rFonts w:ascii="Times New Roman" w:eastAsia="TimesNewRomanPSMT" w:hAnsi="Times New Roman" w:cs="Times New Roman"/>
          <w:sz w:val="24"/>
          <w:szCs w:val="24"/>
          <w:lang w:eastAsia="ru-RU"/>
        </w:rPr>
        <w:t xml:space="preserve"> М. В. Русский язык и литература. Литература (базовый и углублённый уровни). 10 - 11 класс / под ред. Б. А. </w:t>
      </w:r>
      <w:proofErr w:type="gramStart"/>
      <w:r w:rsidRPr="00891ED8">
        <w:rPr>
          <w:rFonts w:ascii="Times New Roman" w:eastAsia="TimesNewRomanPSMT" w:hAnsi="Times New Roman" w:cs="Times New Roman"/>
          <w:sz w:val="24"/>
          <w:szCs w:val="24"/>
          <w:lang w:eastAsia="ru-RU"/>
        </w:rPr>
        <w:t>Ланина.–</w:t>
      </w:r>
      <w:proofErr w:type="gramEnd"/>
      <w:r w:rsidRPr="00891ED8">
        <w:rPr>
          <w:rFonts w:ascii="Times New Roman" w:eastAsia="TimesNewRomanPSMT" w:hAnsi="Times New Roman" w:cs="Times New Roman"/>
          <w:sz w:val="24"/>
          <w:szCs w:val="24"/>
          <w:lang w:eastAsia="ru-RU"/>
        </w:rPr>
        <w:t xml:space="preserve"> М., 2014.</w:t>
      </w:r>
    </w:p>
    <w:p w:rsidR="00891ED8" w:rsidRPr="00891ED8" w:rsidRDefault="00891ED8" w:rsidP="00891ED8">
      <w:pPr>
        <w:pStyle w:val="a4"/>
        <w:numPr>
          <w:ilvl w:val="0"/>
          <w:numId w:val="16"/>
        </w:numPr>
        <w:autoSpaceDE w:val="0"/>
        <w:autoSpaceDN w:val="0"/>
        <w:adjustRightInd w:val="0"/>
        <w:spacing w:after="0" w:line="276" w:lineRule="auto"/>
        <w:ind w:left="709"/>
        <w:jc w:val="both"/>
        <w:rPr>
          <w:rFonts w:ascii="Times New Roman" w:eastAsia="TimesNewRomanPS-ItalicMT" w:hAnsi="Times New Roman" w:cs="Times New Roman"/>
          <w:iCs/>
          <w:sz w:val="24"/>
          <w:szCs w:val="24"/>
          <w:lang w:eastAsia="ru-RU"/>
        </w:rPr>
      </w:pPr>
      <w:r w:rsidRPr="00891ED8">
        <w:rPr>
          <w:rFonts w:ascii="Times New Roman" w:eastAsia="TimesNewRomanPS-ItalicMT" w:hAnsi="Times New Roman" w:cs="Times New Roman"/>
          <w:iCs/>
          <w:sz w:val="24"/>
          <w:szCs w:val="24"/>
          <w:lang w:eastAsia="ru-RU"/>
        </w:rPr>
        <w:t>Современная русская литература конца ХХ – начала ХХ</w:t>
      </w:r>
      <w:r w:rsidRPr="00891ED8">
        <w:rPr>
          <w:rFonts w:ascii="Times New Roman" w:eastAsia="TimesNewRomanPS-ItalicMT" w:hAnsi="Times New Roman" w:cs="Times New Roman"/>
          <w:iCs/>
          <w:sz w:val="24"/>
          <w:szCs w:val="24"/>
          <w:lang w:val="en-US" w:eastAsia="ru-RU"/>
        </w:rPr>
        <w:t>I</w:t>
      </w:r>
      <w:r w:rsidRPr="00891ED8">
        <w:rPr>
          <w:rFonts w:ascii="Times New Roman" w:eastAsia="TimesNewRomanPS-ItalicMT" w:hAnsi="Times New Roman" w:cs="Times New Roman"/>
          <w:iCs/>
          <w:sz w:val="24"/>
          <w:szCs w:val="24"/>
          <w:lang w:eastAsia="ru-RU"/>
        </w:rPr>
        <w:t xml:space="preserve"> века. – М., 2011.</w:t>
      </w:r>
    </w:p>
    <w:p w:rsidR="00891ED8" w:rsidRPr="00C4115E" w:rsidRDefault="00891ED8" w:rsidP="00C4115E">
      <w:pPr>
        <w:pStyle w:val="a4"/>
        <w:numPr>
          <w:ilvl w:val="0"/>
          <w:numId w:val="16"/>
        </w:numPr>
        <w:autoSpaceDE w:val="0"/>
        <w:autoSpaceDN w:val="0"/>
        <w:adjustRightInd w:val="0"/>
        <w:spacing w:after="0" w:line="276" w:lineRule="auto"/>
        <w:ind w:left="709"/>
        <w:jc w:val="both"/>
        <w:rPr>
          <w:rFonts w:ascii="Times New Roman" w:eastAsia="TimesNewRomanPS-ItalicMT" w:hAnsi="Times New Roman" w:cs="Times New Roman"/>
          <w:iCs/>
          <w:sz w:val="24"/>
          <w:szCs w:val="24"/>
          <w:lang w:eastAsia="ru-RU"/>
        </w:rPr>
      </w:pPr>
      <w:r w:rsidRPr="00891ED8">
        <w:rPr>
          <w:rFonts w:ascii="Times New Roman" w:eastAsia="TimesNewRomanPS-ItalicMT" w:hAnsi="Times New Roman" w:cs="Times New Roman"/>
          <w:iCs/>
          <w:sz w:val="24"/>
          <w:szCs w:val="24"/>
          <w:lang w:eastAsia="ru-RU"/>
        </w:rPr>
        <w:t>Черняк М. А. Современная русская литература. – М., 2010.</w:t>
      </w:r>
    </w:p>
    <w:p w:rsidR="00891ED8" w:rsidRPr="00891ED8" w:rsidRDefault="00891ED8" w:rsidP="00891ED8">
      <w:pPr>
        <w:autoSpaceDE w:val="0"/>
        <w:autoSpaceDN w:val="0"/>
        <w:adjustRightInd w:val="0"/>
        <w:spacing w:after="0" w:line="240" w:lineRule="auto"/>
        <w:rPr>
          <w:rFonts w:ascii="Times New Roman" w:eastAsia="TimesNewRomanPS-ItalicMT" w:hAnsi="Times New Roman" w:cs="Times New Roman"/>
          <w:i/>
          <w:iCs/>
          <w:sz w:val="24"/>
          <w:szCs w:val="24"/>
          <w:lang w:eastAsia="ru-RU"/>
        </w:rPr>
      </w:pPr>
    </w:p>
    <w:p w:rsidR="00891ED8" w:rsidRPr="00891ED8" w:rsidRDefault="00891ED8" w:rsidP="00891ED8">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891ED8">
        <w:rPr>
          <w:rFonts w:ascii="Times New Roman" w:eastAsia="Times New Roman" w:hAnsi="Times New Roman" w:cs="Times New Roman"/>
          <w:b/>
          <w:bCs/>
          <w:sz w:val="24"/>
          <w:szCs w:val="24"/>
          <w:lang w:eastAsia="ru-RU"/>
        </w:rPr>
        <w:t>4. КОНТРОЛЬ</w:t>
      </w:r>
      <w:r>
        <w:rPr>
          <w:rFonts w:ascii="Times New Roman" w:eastAsia="Times New Roman" w:hAnsi="Times New Roman" w:cs="Times New Roman"/>
          <w:b/>
          <w:bCs/>
          <w:sz w:val="24"/>
          <w:szCs w:val="24"/>
          <w:lang w:eastAsia="ru-RU"/>
        </w:rPr>
        <w:t xml:space="preserve"> И ОЦЕНКА РЕЗУЛЬТАТОВ ОСВОЕНИЯ </w:t>
      </w:r>
      <w:r w:rsidRPr="00891ED8">
        <w:rPr>
          <w:rFonts w:ascii="Times New Roman" w:eastAsia="Times New Roman" w:hAnsi="Times New Roman" w:cs="Times New Roman"/>
          <w:b/>
          <w:bCs/>
          <w:sz w:val="24"/>
          <w:szCs w:val="24"/>
          <w:lang w:eastAsia="ru-RU"/>
        </w:rPr>
        <w:t>ОБЩЕОБРАЗОВАТЕЛЬНОЙ УЧЕБНОЙ ДИСЦИПЛИНЫ</w:t>
      </w:r>
    </w:p>
    <w:p w:rsidR="00891ED8" w:rsidRPr="00891ED8" w:rsidRDefault="00891ED8" w:rsidP="00891ED8">
      <w:pPr>
        <w:autoSpaceDE w:val="0"/>
        <w:autoSpaceDN w:val="0"/>
        <w:adjustRightInd w:val="0"/>
        <w:spacing w:after="0" w:line="360" w:lineRule="auto"/>
        <w:ind w:firstLine="708"/>
        <w:jc w:val="both"/>
        <w:rPr>
          <w:rFonts w:ascii="Times New Roman" w:eastAsia="TimesNewRomanPSMT" w:hAnsi="Times New Roman" w:cs="Times New Roman"/>
          <w:sz w:val="24"/>
          <w:szCs w:val="24"/>
          <w:lang w:eastAsia="ru-RU"/>
        </w:rPr>
      </w:pPr>
      <w:r w:rsidRPr="00891ED8">
        <w:rPr>
          <w:rFonts w:ascii="Times New Roman" w:eastAsia="TimesNewRomanPSMT" w:hAnsi="Times New Roman" w:cs="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Style w:val="6"/>
        <w:tblW w:w="0" w:type="auto"/>
        <w:tblLook w:val="04A0" w:firstRow="1" w:lastRow="0" w:firstColumn="1" w:lastColumn="0" w:noHBand="0" w:noVBand="1"/>
      </w:tblPr>
      <w:tblGrid>
        <w:gridCol w:w="3964"/>
        <w:gridCol w:w="2268"/>
        <w:gridCol w:w="3686"/>
      </w:tblGrid>
      <w:tr w:rsidR="00891ED8" w:rsidRPr="00891ED8" w:rsidTr="00891ED8">
        <w:tc>
          <w:tcPr>
            <w:tcW w:w="3964" w:type="dxa"/>
            <w:vAlign w:val="center"/>
          </w:tcPr>
          <w:p w:rsidR="00891ED8" w:rsidRPr="00891ED8" w:rsidRDefault="00891ED8" w:rsidP="00891ED8">
            <w:pPr>
              <w:autoSpaceDE w:val="0"/>
              <w:autoSpaceDN w:val="0"/>
              <w:adjustRightInd w:val="0"/>
              <w:jc w:val="center"/>
              <w:rPr>
                <w:rFonts w:ascii="Times New Roman" w:eastAsia="TimesNewRomanPSMT" w:hAnsi="Times New Roman" w:cs="Times New Roman"/>
                <w:sz w:val="20"/>
                <w:szCs w:val="20"/>
              </w:rPr>
            </w:pPr>
            <w:r w:rsidRPr="00891ED8">
              <w:rPr>
                <w:rFonts w:ascii="Times New Roman" w:eastAsia="Calibri" w:hAnsi="Times New Roman" w:cs="Times New Roman"/>
                <w:b/>
                <w:bCs/>
                <w:sz w:val="20"/>
                <w:szCs w:val="20"/>
              </w:rPr>
              <w:t>Результаты обучения(освоенные умения, усвоенные знания)</w:t>
            </w:r>
          </w:p>
        </w:tc>
        <w:tc>
          <w:tcPr>
            <w:tcW w:w="2268" w:type="dxa"/>
            <w:vAlign w:val="center"/>
          </w:tcPr>
          <w:p w:rsidR="00891ED8" w:rsidRPr="00891ED8" w:rsidRDefault="00891ED8" w:rsidP="00891ED8">
            <w:pPr>
              <w:autoSpaceDE w:val="0"/>
              <w:autoSpaceDN w:val="0"/>
              <w:adjustRightInd w:val="0"/>
              <w:jc w:val="center"/>
              <w:rPr>
                <w:rFonts w:ascii="Times New Roman" w:eastAsia="TimesNewRomanPSMT" w:hAnsi="Times New Roman" w:cs="Times New Roman"/>
                <w:sz w:val="20"/>
                <w:szCs w:val="20"/>
              </w:rPr>
            </w:pPr>
            <w:r w:rsidRPr="00891ED8">
              <w:rPr>
                <w:rFonts w:ascii="Times New Roman" w:eastAsia="Calibri" w:hAnsi="Times New Roman" w:cs="Times New Roman"/>
                <w:b/>
                <w:bCs/>
                <w:sz w:val="20"/>
                <w:szCs w:val="20"/>
              </w:rPr>
              <w:t xml:space="preserve">Формируемые </w:t>
            </w:r>
            <w:proofErr w:type="spellStart"/>
            <w:r w:rsidRPr="00891ED8">
              <w:rPr>
                <w:rFonts w:ascii="Times New Roman" w:eastAsia="Calibri" w:hAnsi="Times New Roman" w:cs="Times New Roman"/>
                <w:b/>
                <w:bCs/>
                <w:sz w:val="20"/>
                <w:szCs w:val="20"/>
              </w:rPr>
              <w:t>общеучебные</w:t>
            </w:r>
            <w:proofErr w:type="spellEnd"/>
            <w:r w:rsidRPr="00891ED8">
              <w:rPr>
                <w:rFonts w:ascii="Times New Roman" w:eastAsia="Calibri" w:hAnsi="Times New Roman" w:cs="Times New Roman"/>
                <w:b/>
                <w:bCs/>
                <w:sz w:val="20"/>
                <w:szCs w:val="20"/>
              </w:rPr>
              <w:t xml:space="preserve"> и общие  компетенции</w:t>
            </w:r>
          </w:p>
        </w:tc>
        <w:tc>
          <w:tcPr>
            <w:tcW w:w="3686" w:type="dxa"/>
            <w:vAlign w:val="center"/>
          </w:tcPr>
          <w:p w:rsidR="00891ED8" w:rsidRPr="00891ED8" w:rsidRDefault="00891ED8" w:rsidP="00891ED8">
            <w:pPr>
              <w:autoSpaceDE w:val="0"/>
              <w:autoSpaceDN w:val="0"/>
              <w:adjustRightInd w:val="0"/>
              <w:jc w:val="center"/>
              <w:rPr>
                <w:rFonts w:ascii="Times New Roman" w:eastAsia="TimesNewRomanPSMT" w:hAnsi="Times New Roman" w:cs="Times New Roman"/>
                <w:sz w:val="20"/>
                <w:szCs w:val="20"/>
              </w:rPr>
            </w:pPr>
            <w:r w:rsidRPr="00891ED8">
              <w:rPr>
                <w:rFonts w:ascii="Times New Roman" w:eastAsia="Calibri" w:hAnsi="Times New Roman" w:cs="Times New Roman"/>
                <w:b/>
                <w:bCs/>
                <w:sz w:val="20"/>
                <w:szCs w:val="20"/>
              </w:rPr>
              <w:t>Формы и методы контроля и оценки результатов обучения</w:t>
            </w:r>
          </w:p>
        </w:tc>
      </w:tr>
      <w:tr w:rsidR="00891ED8" w:rsidRPr="00891ED8" w:rsidTr="00891ED8">
        <w:tc>
          <w:tcPr>
            <w:tcW w:w="3964" w:type="dxa"/>
          </w:tcPr>
          <w:p w:rsidR="00891ED8" w:rsidRPr="00891ED8" w:rsidRDefault="00891ED8" w:rsidP="00891ED8">
            <w:pPr>
              <w:autoSpaceDE w:val="0"/>
              <w:autoSpaceDN w:val="0"/>
              <w:adjustRightInd w:val="0"/>
              <w:jc w:val="both"/>
              <w:rPr>
                <w:rFonts w:ascii="Times New Roman" w:eastAsia="TimesNewRomanPSMT" w:hAnsi="Times New Roman" w:cs="Times New Roman"/>
                <w:b/>
                <w:sz w:val="20"/>
                <w:szCs w:val="20"/>
              </w:rPr>
            </w:pPr>
            <w:r w:rsidRPr="00891ED8">
              <w:rPr>
                <w:rFonts w:ascii="Times New Roman" w:eastAsia="TimesNewRomanPSMT" w:hAnsi="Times New Roman" w:cs="Times New Roman"/>
                <w:b/>
                <w:sz w:val="20"/>
                <w:szCs w:val="20"/>
              </w:rPr>
              <w:t>Умения: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воспроизводить содержание литературного произведения;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определять род и жанр произведения;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сопоставлять литературные произведения;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выявлять авторскую позицию;</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выразительно читать изученные произведения, соблюдая нормы литературного произношения;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аргументированно формулировать свое отношение к прочитанному произведению;</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писать рецензии на прочитанные произведения и сочинения разных жанров на литературные темы; </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использовать приобретенные знания и умения в практической деятельности и повседневной жизни для создания связного текста на необходимую тему с учетом норм русского литературного языка; у</w:t>
            </w:r>
            <w:r>
              <w:rPr>
                <w:rFonts w:ascii="Times New Roman" w:eastAsia="Calibri" w:hAnsi="Times New Roman" w:cs="Times New Roman"/>
                <w:sz w:val="20"/>
                <w:szCs w:val="20"/>
              </w:rPr>
              <w:t>частия в диалоге или дискуссии;</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самостоятельного знакомства с явлениями художественной культуры и оце</w:t>
            </w:r>
            <w:r>
              <w:rPr>
                <w:rFonts w:ascii="Times New Roman" w:eastAsia="Calibri" w:hAnsi="Times New Roman" w:cs="Times New Roman"/>
                <w:sz w:val="20"/>
                <w:szCs w:val="20"/>
              </w:rPr>
              <w:t>нки их эстетической значимости;</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определения своего круга чтения и оц</w:t>
            </w:r>
            <w:r>
              <w:rPr>
                <w:rFonts w:ascii="Times New Roman" w:eastAsia="Calibri" w:hAnsi="Times New Roman" w:cs="Times New Roman"/>
                <w:sz w:val="20"/>
                <w:szCs w:val="20"/>
              </w:rPr>
              <w:t>енки литературных произведений;</w:t>
            </w:r>
          </w:p>
          <w:p w:rsidR="00891ED8" w:rsidRP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понимания и оценки иноязычной русской литературы, формирования культуры межнациональных отношений.</w:t>
            </w:r>
          </w:p>
        </w:tc>
        <w:tc>
          <w:tcPr>
            <w:tcW w:w="2268" w:type="dxa"/>
          </w:tcPr>
          <w:p w:rsidR="00891ED8" w:rsidRPr="00891ED8" w:rsidRDefault="00891ED8" w:rsidP="00891ED8">
            <w:pPr>
              <w:autoSpaceDE w:val="0"/>
              <w:autoSpaceDN w:val="0"/>
              <w:adjustRightInd w:val="0"/>
              <w:jc w:val="center"/>
              <w:rPr>
                <w:rFonts w:ascii="Times New Roman" w:eastAsia="TimesNewRomanPSMT" w:hAnsi="Times New Roman" w:cs="Times New Roman"/>
                <w:sz w:val="20"/>
                <w:szCs w:val="20"/>
              </w:rPr>
            </w:pPr>
            <w:r w:rsidRPr="00891ED8">
              <w:rPr>
                <w:rFonts w:ascii="Times New Roman" w:eastAsia="TimesNewRomanPSMT" w:hAnsi="Times New Roman" w:cs="Times New Roman"/>
                <w:sz w:val="20"/>
                <w:szCs w:val="20"/>
              </w:rPr>
              <w:t>ОК1 - ОК12</w:t>
            </w:r>
          </w:p>
        </w:tc>
        <w:tc>
          <w:tcPr>
            <w:tcW w:w="3686" w:type="dxa"/>
          </w:tcPr>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различные формы опроса на ау</w:t>
            </w:r>
            <w:r>
              <w:rPr>
                <w:rFonts w:ascii="Times New Roman" w:eastAsia="Times New Roman" w:hAnsi="Times New Roman" w:cs="Times New Roman"/>
                <w:sz w:val="20"/>
                <w:szCs w:val="20"/>
                <w:lang w:eastAsia="ru-RU"/>
              </w:rPr>
              <w:t>диторных занятиях,</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 xml:space="preserve">практические занятия по развитию речи,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 xml:space="preserve">сочинения,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 xml:space="preserve">аудиторная самостоятельная работа,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контроль</w:t>
            </w:r>
            <w:r>
              <w:rPr>
                <w:rFonts w:ascii="Times New Roman" w:eastAsia="Times New Roman" w:hAnsi="Times New Roman" w:cs="Times New Roman"/>
                <w:sz w:val="20"/>
                <w:szCs w:val="20"/>
                <w:lang w:eastAsia="ru-RU"/>
              </w:rPr>
              <w:t>ная работа,</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 xml:space="preserve">семинар,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задания </w:t>
            </w:r>
            <w:r w:rsidRPr="00891ED8">
              <w:rPr>
                <w:rFonts w:ascii="Times New Roman" w:eastAsia="Times New Roman" w:hAnsi="Times New Roman" w:cs="Times New Roman"/>
                <w:sz w:val="20"/>
                <w:szCs w:val="20"/>
                <w:lang w:eastAsia="ru-RU"/>
              </w:rPr>
              <w:t xml:space="preserve">исследовательского характера,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составление таблиц,</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конспектирование,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систематизация материала, </w:t>
            </w:r>
          </w:p>
          <w:p w:rsid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д</w:t>
            </w:r>
            <w:r w:rsidRPr="00891ED8">
              <w:rPr>
                <w:rFonts w:ascii="Times New Roman" w:eastAsia="Times New Roman" w:hAnsi="Times New Roman" w:cs="Times New Roman"/>
                <w:sz w:val="20"/>
                <w:szCs w:val="20"/>
                <w:lang w:eastAsia="ru-RU"/>
              </w:rPr>
              <w:t>омашняя  работа</w:t>
            </w:r>
            <w:proofErr w:type="gramEnd"/>
            <w:r>
              <w:rPr>
                <w:rFonts w:ascii="Times New Roman" w:eastAsia="Times New Roman" w:hAnsi="Times New Roman" w:cs="Times New Roman"/>
                <w:sz w:val="20"/>
                <w:szCs w:val="20"/>
                <w:lang w:eastAsia="ru-RU"/>
              </w:rPr>
              <w:t>,</w:t>
            </w:r>
          </w:p>
          <w:p w:rsidR="00891ED8" w:rsidRPr="00891ED8" w:rsidRDefault="00891ED8" w:rsidP="00891ED8">
            <w:pPr>
              <w:pStyle w:val="a4"/>
              <w:numPr>
                <w:ilvl w:val="0"/>
                <w:numId w:val="18"/>
              </w:numPr>
              <w:autoSpaceDE w:val="0"/>
              <w:autoSpaceDN w:val="0"/>
              <w:adjustRightInd w:val="0"/>
              <w:ind w:left="28" w:firstLine="332"/>
              <w:jc w:val="both"/>
              <w:rPr>
                <w:rFonts w:ascii="Times New Roman" w:eastAsia="Times New Roman" w:hAnsi="Times New Roman" w:cs="Times New Roman"/>
                <w:sz w:val="20"/>
                <w:szCs w:val="20"/>
                <w:lang w:eastAsia="ru-RU"/>
              </w:rPr>
            </w:pPr>
            <w:r w:rsidRPr="00891ED8">
              <w:rPr>
                <w:rFonts w:ascii="Times New Roman" w:eastAsia="Times New Roman" w:hAnsi="Times New Roman" w:cs="Times New Roman"/>
                <w:sz w:val="20"/>
                <w:szCs w:val="20"/>
                <w:lang w:eastAsia="ru-RU"/>
              </w:rPr>
              <w:t>дифференцированный зачет.</w:t>
            </w:r>
          </w:p>
          <w:p w:rsidR="00891ED8" w:rsidRPr="00891ED8" w:rsidRDefault="00891ED8" w:rsidP="00891ED8">
            <w:pPr>
              <w:autoSpaceDE w:val="0"/>
              <w:autoSpaceDN w:val="0"/>
              <w:adjustRightInd w:val="0"/>
              <w:jc w:val="both"/>
              <w:rPr>
                <w:rFonts w:ascii="Times New Roman" w:eastAsia="TimesNewRomanPSMT" w:hAnsi="Times New Roman" w:cs="Times New Roman"/>
                <w:sz w:val="20"/>
                <w:szCs w:val="20"/>
              </w:rPr>
            </w:pPr>
          </w:p>
        </w:tc>
      </w:tr>
      <w:tr w:rsidR="00891ED8" w:rsidRPr="00891ED8" w:rsidTr="00891ED8">
        <w:trPr>
          <w:trHeight w:val="56"/>
        </w:trPr>
        <w:tc>
          <w:tcPr>
            <w:tcW w:w="3964" w:type="dxa"/>
          </w:tcPr>
          <w:p w:rsidR="00891ED8" w:rsidRPr="00891ED8" w:rsidRDefault="00891ED8" w:rsidP="00891ED8">
            <w:pPr>
              <w:autoSpaceDE w:val="0"/>
              <w:autoSpaceDN w:val="0"/>
              <w:adjustRightInd w:val="0"/>
              <w:jc w:val="both"/>
              <w:rPr>
                <w:rFonts w:ascii="Times New Roman" w:eastAsia="TimesNewRomanPSMT" w:hAnsi="Times New Roman" w:cs="Times New Roman"/>
                <w:b/>
                <w:sz w:val="20"/>
                <w:szCs w:val="20"/>
              </w:rPr>
            </w:pPr>
            <w:r w:rsidRPr="00891ED8">
              <w:rPr>
                <w:rFonts w:ascii="Times New Roman" w:eastAsia="TimesNewRomanPSMT" w:hAnsi="Times New Roman" w:cs="Times New Roman"/>
                <w:b/>
                <w:sz w:val="20"/>
                <w:szCs w:val="20"/>
              </w:rPr>
              <w:t>Знания:</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lastRenderedPageBreak/>
              <w:t>образную природу словесного искусства;</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содержание изученных литературных произведений;</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 xml:space="preserve">основные факты жизни и творчества писателей-классиков </w:t>
            </w:r>
            <w:r w:rsidRPr="00891ED8">
              <w:rPr>
                <w:rFonts w:ascii="Times New Roman" w:eastAsia="Calibri" w:hAnsi="Times New Roman" w:cs="Times New Roman"/>
                <w:sz w:val="20"/>
                <w:szCs w:val="20"/>
                <w:lang w:val="en-US"/>
              </w:rPr>
              <w:t>XIX</w:t>
            </w:r>
            <w:r w:rsidRPr="00891ED8">
              <w:rPr>
                <w:rFonts w:ascii="Times New Roman" w:eastAsia="Calibri" w:hAnsi="Times New Roman" w:cs="Times New Roman"/>
                <w:sz w:val="20"/>
                <w:szCs w:val="20"/>
              </w:rPr>
              <w:t>-</w:t>
            </w:r>
            <w:r w:rsidRPr="00891ED8">
              <w:rPr>
                <w:rFonts w:ascii="Times New Roman" w:eastAsia="Calibri" w:hAnsi="Times New Roman" w:cs="Times New Roman"/>
                <w:sz w:val="20"/>
                <w:szCs w:val="20"/>
                <w:lang w:val="en-US"/>
              </w:rPr>
              <w:t>XX</w:t>
            </w:r>
            <w:r w:rsidRPr="00891ED8">
              <w:rPr>
                <w:rFonts w:ascii="Times New Roman" w:eastAsia="Calibri" w:hAnsi="Times New Roman" w:cs="Times New Roman"/>
                <w:sz w:val="20"/>
                <w:szCs w:val="20"/>
              </w:rPr>
              <w:t xml:space="preserve"> вв.;</w:t>
            </w:r>
          </w:p>
          <w:p w:rsid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основные закономерности историко-литературного процесса и черты литературных направлений;</w:t>
            </w:r>
          </w:p>
          <w:p w:rsidR="00891ED8" w:rsidRPr="00891ED8" w:rsidRDefault="00891ED8" w:rsidP="00891ED8">
            <w:pPr>
              <w:pStyle w:val="a4"/>
              <w:numPr>
                <w:ilvl w:val="0"/>
                <w:numId w:val="18"/>
              </w:numPr>
              <w:ind w:left="0" w:firstLine="360"/>
              <w:jc w:val="both"/>
              <w:rPr>
                <w:rFonts w:ascii="Times New Roman" w:eastAsia="Calibri" w:hAnsi="Times New Roman" w:cs="Times New Roman"/>
                <w:sz w:val="20"/>
                <w:szCs w:val="20"/>
              </w:rPr>
            </w:pPr>
            <w:r w:rsidRPr="00891ED8">
              <w:rPr>
                <w:rFonts w:ascii="Times New Roman" w:eastAsia="Calibri" w:hAnsi="Times New Roman" w:cs="Times New Roman"/>
                <w:sz w:val="20"/>
                <w:szCs w:val="20"/>
              </w:rPr>
              <w:t>основные теоретико-литературные понятия.</w:t>
            </w:r>
          </w:p>
        </w:tc>
        <w:tc>
          <w:tcPr>
            <w:tcW w:w="2268" w:type="dxa"/>
          </w:tcPr>
          <w:p w:rsidR="00891ED8" w:rsidRPr="00891ED8" w:rsidRDefault="00891ED8" w:rsidP="00891ED8">
            <w:pPr>
              <w:autoSpaceDE w:val="0"/>
              <w:autoSpaceDN w:val="0"/>
              <w:adjustRightInd w:val="0"/>
              <w:jc w:val="both"/>
              <w:rPr>
                <w:rFonts w:ascii="Times New Roman" w:eastAsia="TimesNewRomanPSMT" w:hAnsi="Times New Roman" w:cs="Times New Roman"/>
                <w:sz w:val="24"/>
                <w:szCs w:val="24"/>
              </w:rPr>
            </w:pPr>
          </w:p>
        </w:tc>
        <w:tc>
          <w:tcPr>
            <w:tcW w:w="3686" w:type="dxa"/>
          </w:tcPr>
          <w:p w:rsidR="00891ED8" w:rsidRPr="00891ED8" w:rsidRDefault="00891ED8" w:rsidP="00891ED8">
            <w:pPr>
              <w:autoSpaceDE w:val="0"/>
              <w:autoSpaceDN w:val="0"/>
              <w:adjustRightInd w:val="0"/>
              <w:jc w:val="both"/>
              <w:rPr>
                <w:rFonts w:ascii="Times New Roman" w:eastAsia="TimesNewRomanPSMT" w:hAnsi="Times New Roman" w:cs="Times New Roman"/>
                <w:sz w:val="24"/>
                <w:szCs w:val="24"/>
              </w:rPr>
            </w:pPr>
          </w:p>
        </w:tc>
      </w:tr>
    </w:tbl>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p w:rsidR="00891ED8" w:rsidRPr="00891ED8" w:rsidRDefault="00891ED8">
      <w:pPr>
        <w:rPr>
          <w:rFonts w:ascii="Times New Roman" w:hAnsi="Times New Roman" w:cs="Times New Roman"/>
          <w:b/>
          <w:sz w:val="24"/>
          <w:szCs w:val="24"/>
        </w:rPr>
      </w:pPr>
    </w:p>
    <w:sectPr w:rsidR="00891ED8" w:rsidRPr="00891ED8" w:rsidSect="00891ED8">
      <w:pgSz w:w="11906" w:h="16838"/>
      <w:pgMar w:top="1134" w:right="568"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CB" w:rsidRDefault="007E49CB" w:rsidP="00C4115E">
      <w:pPr>
        <w:spacing w:after="0" w:line="240" w:lineRule="auto"/>
      </w:pPr>
      <w:r>
        <w:separator/>
      </w:r>
    </w:p>
  </w:endnote>
  <w:endnote w:type="continuationSeparator" w:id="0">
    <w:p w:rsidR="007E49CB" w:rsidRDefault="007E49CB" w:rsidP="00C4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96573"/>
      <w:docPartObj>
        <w:docPartGallery w:val="Page Numbers (Bottom of Page)"/>
        <w:docPartUnique/>
      </w:docPartObj>
    </w:sdtPr>
    <w:sdtEndPr/>
    <w:sdtContent>
      <w:p w:rsidR="007E49CB" w:rsidRDefault="007E49CB">
        <w:pPr>
          <w:pStyle w:val="a7"/>
          <w:jc w:val="right"/>
        </w:pPr>
        <w:r>
          <w:fldChar w:fldCharType="begin"/>
        </w:r>
        <w:r>
          <w:instrText>PAGE   \* MERGEFORMAT</w:instrText>
        </w:r>
        <w:r>
          <w:fldChar w:fldCharType="separate"/>
        </w:r>
        <w:r w:rsidR="004545B4">
          <w:rPr>
            <w:noProof/>
          </w:rPr>
          <w:t>25</w:t>
        </w:r>
        <w:r>
          <w:fldChar w:fldCharType="end"/>
        </w:r>
      </w:p>
    </w:sdtContent>
  </w:sdt>
  <w:p w:rsidR="007E49CB" w:rsidRDefault="007E49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CB" w:rsidRDefault="007E49CB" w:rsidP="00C4115E">
      <w:pPr>
        <w:spacing w:after="0" w:line="240" w:lineRule="auto"/>
      </w:pPr>
      <w:r>
        <w:separator/>
      </w:r>
    </w:p>
  </w:footnote>
  <w:footnote w:type="continuationSeparator" w:id="0">
    <w:p w:rsidR="007E49CB" w:rsidRDefault="007E49CB" w:rsidP="00C41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05064"/>
    <w:multiLevelType w:val="hybridMultilevel"/>
    <w:tmpl w:val="94702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E05CE"/>
    <w:multiLevelType w:val="hybridMultilevel"/>
    <w:tmpl w:val="9FEC909A"/>
    <w:lvl w:ilvl="0" w:tplc="C16CC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8A7423"/>
    <w:multiLevelType w:val="hybridMultilevel"/>
    <w:tmpl w:val="49D2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E75AE"/>
    <w:multiLevelType w:val="hybridMultilevel"/>
    <w:tmpl w:val="65A86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5839F2"/>
    <w:multiLevelType w:val="hybridMultilevel"/>
    <w:tmpl w:val="B4F0F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3A3DA0"/>
    <w:multiLevelType w:val="hybridMultilevel"/>
    <w:tmpl w:val="73003FDC"/>
    <w:lvl w:ilvl="0" w:tplc="3DBE2C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5350A"/>
    <w:multiLevelType w:val="hybridMultilevel"/>
    <w:tmpl w:val="19B80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B2D07A4"/>
    <w:multiLevelType w:val="multilevel"/>
    <w:tmpl w:val="88CA2A0A"/>
    <w:lvl w:ilvl="0">
      <w:start w:val="4"/>
      <w:numFmt w:val="decimal"/>
      <w:lvlText w:val="%1"/>
      <w:lvlJc w:val="left"/>
      <w:pPr>
        <w:ind w:left="360" w:hanging="360"/>
      </w:pPr>
      <w:rPr>
        <w:rFonts w:hint="default"/>
      </w:rPr>
    </w:lvl>
    <w:lvl w:ilvl="1">
      <w:start w:val="5"/>
      <w:numFmt w:val="decimal"/>
      <w:lvlText w:val="%1-%2"/>
      <w:lvlJc w:val="left"/>
      <w:pPr>
        <w:ind w:left="6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C4E713E"/>
    <w:multiLevelType w:val="multilevel"/>
    <w:tmpl w:val="511863B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4A241DA"/>
    <w:multiLevelType w:val="hybridMultilevel"/>
    <w:tmpl w:val="B3A0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72D8D"/>
    <w:multiLevelType w:val="hybridMultilevel"/>
    <w:tmpl w:val="A3847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B7398F"/>
    <w:multiLevelType w:val="hybridMultilevel"/>
    <w:tmpl w:val="A516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655065"/>
    <w:multiLevelType w:val="hybridMultilevel"/>
    <w:tmpl w:val="D390B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AE3F17"/>
    <w:multiLevelType w:val="hybridMultilevel"/>
    <w:tmpl w:val="81FAC530"/>
    <w:lvl w:ilvl="0" w:tplc="4D7AA1B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2723C2"/>
    <w:multiLevelType w:val="hybridMultilevel"/>
    <w:tmpl w:val="1BE219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E1C64B3"/>
    <w:multiLevelType w:val="hybridMultilevel"/>
    <w:tmpl w:val="75408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892C84"/>
    <w:multiLevelType w:val="hybridMultilevel"/>
    <w:tmpl w:val="8A660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F1902"/>
    <w:multiLevelType w:val="hybridMultilevel"/>
    <w:tmpl w:val="70D4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7"/>
  </w:num>
  <w:num w:numId="5">
    <w:abstractNumId w:val="5"/>
  </w:num>
  <w:num w:numId="6">
    <w:abstractNumId w:val="8"/>
  </w:num>
  <w:num w:numId="7">
    <w:abstractNumId w:val="7"/>
  </w:num>
  <w:num w:numId="8">
    <w:abstractNumId w:val="4"/>
  </w:num>
  <w:num w:numId="9">
    <w:abstractNumId w:val="16"/>
  </w:num>
  <w:num w:numId="10">
    <w:abstractNumId w:val="10"/>
  </w:num>
  <w:num w:numId="11">
    <w:abstractNumId w:val="2"/>
  </w:num>
  <w:num w:numId="12">
    <w:abstractNumId w:val="9"/>
  </w:num>
  <w:num w:numId="13">
    <w:abstractNumId w:val="3"/>
  </w:num>
  <w:num w:numId="14">
    <w:abstractNumId w:val="15"/>
  </w:num>
  <w:num w:numId="15">
    <w:abstractNumId w:val="13"/>
  </w:num>
  <w:num w:numId="16">
    <w:abstractNumId w:val="1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127DD5"/>
    <w:rsid w:val="001E42ED"/>
    <w:rsid w:val="004545B4"/>
    <w:rsid w:val="00684396"/>
    <w:rsid w:val="007E49CB"/>
    <w:rsid w:val="00844F7F"/>
    <w:rsid w:val="00891ED8"/>
    <w:rsid w:val="009569B2"/>
    <w:rsid w:val="009C15E8"/>
    <w:rsid w:val="009D4DF9"/>
    <w:rsid w:val="009E5A20"/>
    <w:rsid w:val="00A41991"/>
    <w:rsid w:val="00A72283"/>
    <w:rsid w:val="00B73D2C"/>
    <w:rsid w:val="00C4115E"/>
    <w:rsid w:val="00D40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DDFE0-8870-40B7-BDBF-04F44D3E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89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3"/>
    <w:uiPriority w:val="59"/>
    <w:rsid w:val="00891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891ED8"/>
    <w:pPr>
      <w:ind w:left="720"/>
      <w:contextualSpacing/>
    </w:pPr>
  </w:style>
  <w:style w:type="paragraph" w:styleId="a5">
    <w:name w:val="header"/>
    <w:basedOn w:val="a"/>
    <w:link w:val="a6"/>
    <w:uiPriority w:val="99"/>
    <w:unhideWhenUsed/>
    <w:rsid w:val="00C411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115E"/>
  </w:style>
  <w:style w:type="paragraph" w:styleId="a7">
    <w:name w:val="footer"/>
    <w:basedOn w:val="a"/>
    <w:link w:val="a8"/>
    <w:uiPriority w:val="99"/>
    <w:unhideWhenUsed/>
    <w:rsid w:val="00C411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115E"/>
  </w:style>
  <w:style w:type="paragraph" w:styleId="a9">
    <w:name w:val="Balloon Text"/>
    <w:basedOn w:val="a"/>
    <w:link w:val="aa"/>
    <w:uiPriority w:val="99"/>
    <w:semiHidden/>
    <w:unhideWhenUsed/>
    <w:rsid w:val="00C411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4115E"/>
    <w:rPr>
      <w:rFonts w:ascii="Segoe UI" w:hAnsi="Segoe UI" w:cs="Segoe UI"/>
      <w:sz w:val="18"/>
      <w:szCs w:val="18"/>
    </w:rPr>
  </w:style>
  <w:style w:type="table" w:customStyle="1" w:styleId="7">
    <w:name w:val="Сетка таблицы7"/>
    <w:basedOn w:val="a1"/>
    <w:next w:val="a3"/>
    <w:uiPriority w:val="39"/>
    <w:rsid w:val="009569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25</Pages>
  <Words>9962</Words>
  <Characters>56786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cp:lastPrinted>2019-11-15T07:20:00Z</cp:lastPrinted>
  <dcterms:created xsi:type="dcterms:W3CDTF">2019-10-15T06:45:00Z</dcterms:created>
  <dcterms:modified xsi:type="dcterms:W3CDTF">2021-05-31T07:13:00Z</dcterms:modified>
</cp:coreProperties>
</file>