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F3" w:rsidRDefault="00D870F3" w:rsidP="00D870F3">
      <w:pPr>
        <w:ind w:firstLine="709"/>
        <w:jc w:val="center"/>
        <w:rPr>
          <w:b/>
        </w:rPr>
      </w:pPr>
      <w:bookmarkStart w:id="0" w:name="_GoBack"/>
      <w:r>
        <w:rPr>
          <w:b/>
        </w:rPr>
        <w:t xml:space="preserve">Организация взаимодействия работников базовых </w:t>
      </w:r>
      <w:proofErr w:type="gramStart"/>
      <w:r>
        <w:rPr>
          <w:b/>
        </w:rPr>
        <w:t>организаций  и</w:t>
      </w:r>
      <w:proofErr w:type="gramEnd"/>
      <w:r>
        <w:rPr>
          <w:b/>
        </w:rPr>
        <w:t xml:space="preserve"> преподавателей  колледжа по совершенствованию содержания и организации профессиональной подготовки студентов</w:t>
      </w:r>
    </w:p>
    <w:bookmarkEnd w:id="0"/>
    <w:p w:rsidR="00D870F3" w:rsidRDefault="00D870F3" w:rsidP="00D870F3">
      <w:pPr>
        <w:ind w:firstLine="709"/>
        <w:jc w:val="center"/>
        <w:rPr>
          <w:b/>
        </w:rPr>
      </w:pPr>
    </w:p>
    <w:p w:rsidR="00D870F3" w:rsidRDefault="00D870F3" w:rsidP="00D870F3">
      <w:pPr>
        <w:ind w:firstLine="709"/>
        <w:jc w:val="center"/>
        <w:rPr>
          <w:b/>
        </w:rPr>
      </w:pP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43"/>
        <w:gridCol w:w="7140"/>
        <w:gridCol w:w="2553"/>
        <w:gridCol w:w="2409"/>
      </w:tblGrid>
      <w:tr w:rsidR="00D870F3" w:rsidTr="005161B2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870F3" w:rsidTr="005161B2">
        <w:trPr>
          <w:trHeight w:val="598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pStyle w:val="a3"/>
              <w:spacing w:after="0" w:line="256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Организационно-методическое</w:t>
            </w:r>
          </w:p>
          <w:p w:rsidR="00D870F3" w:rsidRDefault="00D870F3" w:rsidP="005161B2">
            <w:pPr>
              <w:pStyle w:val="a3"/>
              <w:spacing w:after="0" w:line="25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Согласование рабочих программ учебной и производственной практики с базовыми организациями.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практикой </w:t>
            </w:r>
          </w:p>
        </w:tc>
      </w:tr>
      <w:tr w:rsidR="00D870F3" w:rsidTr="005161B2">
        <w:trPr>
          <w:trHeight w:val="818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Согласование планируемых результатов практики, заданий на практику.</w:t>
            </w:r>
          </w:p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организации и оценке результатов освоения общих и профессиональных компетенций, полученных в период прохождения практики;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практикой </w:t>
            </w:r>
          </w:p>
          <w:p w:rsidR="00D870F3" w:rsidRDefault="00D870F3" w:rsidP="005161B2">
            <w:pPr>
              <w:pStyle w:val="a3"/>
              <w:spacing w:after="0" w:line="256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практики </w:t>
            </w:r>
          </w:p>
        </w:tc>
      </w:tr>
      <w:tr w:rsidR="00D870F3" w:rsidTr="005161B2">
        <w:trPr>
          <w:trHeight w:val="153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руководителями летних оздоровительных лагерей по организации летней практики:</w:t>
            </w:r>
          </w:p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запросу количества практикантов в каждом ДОЛ;</w:t>
            </w:r>
          </w:p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информирование  студентов</w:t>
            </w:r>
            <w:proofErr w:type="gramEnd"/>
            <w:r>
              <w:rPr>
                <w:lang w:eastAsia="en-US"/>
              </w:rPr>
              <w:t xml:space="preserve">  по условиям прохождения  летней практики, темы и содержания смен.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практикой </w:t>
            </w:r>
          </w:p>
        </w:tc>
      </w:tr>
      <w:tr w:rsidR="00D870F3" w:rsidTr="005161B2"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«профессиональных встреч» для студентов колледжа с выпускниками колледжа, лучшими педагогами – наставниками.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практикой </w:t>
            </w:r>
          </w:p>
        </w:tc>
      </w:tr>
      <w:tr w:rsidR="00D870F3" w:rsidTr="005161B2">
        <w:trPr>
          <w:trHeight w:val="832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Pr="00EC35E0" w:rsidRDefault="00D870F3" w:rsidP="005161B2">
            <w:pPr>
              <w:spacing w:line="256" w:lineRule="auto"/>
              <w:ind w:firstLine="709"/>
              <w:jc w:val="both"/>
              <w:rPr>
                <w:iCs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 xml:space="preserve">Знакомство </w:t>
            </w:r>
            <w:r w:rsidRPr="00EC35E0">
              <w:rPr>
                <w:iCs/>
                <w:lang w:eastAsia="en-US"/>
              </w:rPr>
              <w:t xml:space="preserve"> сотрудников</w:t>
            </w:r>
            <w:proofErr w:type="gramEnd"/>
            <w:r w:rsidRPr="00EC35E0">
              <w:rPr>
                <w:iCs/>
                <w:lang w:eastAsia="en-US"/>
              </w:rPr>
              <w:t xml:space="preserve"> базы практики с чемпионатным движением </w:t>
            </w:r>
            <w:proofErr w:type="spellStart"/>
            <w:r w:rsidRPr="00EC35E0">
              <w:rPr>
                <w:iCs/>
                <w:lang w:eastAsia="en-US"/>
              </w:rPr>
              <w:t>WorldSkills</w:t>
            </w:r>
            <w:proofErr w:type="spellEnd"/>
            <w:r w:rsidRPr="00EC35E0">
              <w:rPr>
                <w:iCs/>
                <w:lang w:eastAsia="en-US"/>
              </w:rPr>
              <w:t xml:space="preserve"> </w:t>
            </w:r>
            <w:proofErr w:type="spellStart"/>
            <w:r w:rsidRPr="00EC35E0">
              <w:rPr>
                <w:iCs/>
                <w:lang w:eastAsia="en-US"/>
              </w:rPr>
              <w:t>Russia</w:t>
            </w:r>
            <w:proofErr w:type="spellEnd"/>
            <w:r w:rsidRPr="00EC35E0">
              <w:rPr>
                <w:iCs/>
                <w:lang w:eastAsia="en-US"/>
              </w:rPr>
              <w:t xml:space="preserve"> и </w:t>
            </w:r>
            <w:r>
              <w:rPr>
                <w:iCs/>
                <w:lang w:eastAsia="en-US"/>
              </w:rPr>
              <w:t>обучение</w:t>
            </w:r>
            <w:r w:rsidRPr="00EC35E0">
              <w:rPr>
                <w:iCs/>
                <w:lang w:eastAsia="en-US"/>
              </w:rPr>
              <w:t xml:space="preserve"> (по возможности) работодателей на право провед</w:t>
            </w:r>
            <w:r>
              <w:rPr>
                <w:iCs/>
                <w:lang w:eastAsia="en-US"/>
              </w:rPr>
              <w:t>ения демонстрационного экзамена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за движение WS</w:t>
            </w:r>
          </w:p>
        </w:tc>
      </w:tr>
      <w:tr w:rsidR="00D870F3" w:rsidTr="005161B2">
        <w:trPr>
          <w:trHeight w:val="832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Pr="00EC35E0" w:rsidRDefault="00D870F3" w:rsidP="005161B2">
            <w:pPr>
              <w:spacing w:line="256" w:lineRule="auto"/>
              <w:ind w:firstLine="709"/>
              <w:jc w:val="both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 xml:space="preserve">Знакомство сотрудников баз практики с конкурсными заданиями, с современным оборудованием и работе с ним в рамках подготовки студентов к чемпионатному движению </w:t>
            </w:r>
            <w:r>
              <w:rPr>
                <w:iCs/>
                <w:lang w:val="en-US" w:eastAsia="en-US"/>
              </w:rPr>
              <w:t>WS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за движение WS</w:t>
            </w:r>
          </w:p>
        </w:tc>
      </w:tr>
      <w:tr w:rsidR="00D870F3" w:rsidTr="005161B2">
        <w:trPr>
          <w:trHeight w:val="832"/>
        </w:trPr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Организация на предприятиях уроков, экскурсий, лабораторных работ и практических занятий для обучающихся колледжа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35E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Зав. практикой, руководители практики</w:t>
            </w:r>
          </w:p>
        </w:tc>
      </w:tr>
      <w:tr w:rsidR="00D870F3" w:rsidTr="005161B2"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опытных педагогов базовых организаций к подготовке студентов к V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Региональному чемпионату «Молодые профессионалы»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Зав. практикой, ответственные за подготовку студентов</w:t>
            </w:r>
          </w:p>
        </w:tc>
      </w:tr>
      <w:tr w:rsidR="00D870F3" w:rsidTr="005161B2"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семинаров-практикумом, мастер-классов для студентов </w:t>
            </w:r>
            <w:proofErr w:type="gramStart"/>
            <w:r>
              <w:rPr>
                <w:lang w:eastAsia="en-US"/>
              </w:rPr>
              <w:t>специальностей  колледжа</w:t>
            </w:r>
            <w:proofErr w:type="gramEnd"/>
            <w:r>
              <w:rPr>
                <w:lang w:eastAsia="en-US"/>
              </w:rPr>
              <w:t xml:space="preserve"> по актуальным вопросам подготовки специалистов, организации совместной научно-методической и исследовательской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практикой </w:t>
            </w:r>
          </w:p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практики</w:t>
            </w:r>
          </w:p>
        </w:tc>
      </w:tr>
      <w:tr w:rsidR="00D870F3" w:rsidTr="005161B2"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конкурса педагогического </w:t>
            </w:r>
            <w:proofErr w:type="gramStart"/>
            <w:r>
              <w:rPr>
                <w:lang w:eastAsia="en-US"/>
              </w:rPr>
              <w:t>мастерства  с</w:t>
            </w:r>
            <w:proofErr w:type="gramEnd"/>
            <w:r>
              <w:rPr>
                <w:lang w:eastAsia="en-US"/>
              </w:rPr>
              <w:t xml:space="preserve"> привлечением работодателей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декабрь, 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практикой </w:t>
            </w:r>
          </w:p>
        </w:tc>
      </w:tr>
      <w:tr w:rsidR="00D870F3" w:rsidTr="005161B2"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Сотрудничество с предприятиями и учреждениями, выступающими в качестве работодателей для выпускников колледжа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Зав. практики</w:t>
            </w:r>
          </w:p>
        </w:tc>
      </w:tr>
      <w:tr w:rsidR="00D870F3" w:rsidTr="005161B2"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F3" w:rsidRDefault="00D870F3" w:rsidP="005161B2">
            <w:pPr>
              <w:pStyle w:val="a3"/>
              <w:spacing w:after="0" w:line="256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Консультативное</w:t>
            </w:r>
          </w:p>
          <w:p w:rsidR="00D870F3" w:rsidRDefault="00D870F3" w:rsidP="005161B2">
            <w:pPr>
              <w:pStyle w:val="a3"/>
              <w:spacing w:after="0" w:line="25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преподавателей колледжа и руководителей практики от организаций по реализации рабочих программ учебной и производственной практики специальностей колледжа в соответствии с требованиями ФГОС СПО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практикой </w:t>
            </w:r>
          </w:p>
        </w:tc>
      </w:tr>
      <w:tr w:rsidR="00D870F3" w:rsidTr="005161B2">
        <w:tc>
          <w:tcPr>
            <w:tcW w:w="2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F3" w:rsidRDefault="00D870F3" w:rsidP="005161B2">
            <w:pPr>
              <w:spacing w:line="256" w:lineRule="auto"/>
              <w:rPr>
                <w:u w:val="single"/>
                <w:lang w:eastAsia="en-US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руководителей практики от организаций по проведению и организации практики (ведение документации, должностные обязанности, конструирование деятельности, оплата труда)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октябрь, январь, 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F3" w:rsidRDefault="00D870F3" w:rsidP="005161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</w:tbl>
    <w:p w:rsidR="00D870F3" w:rsidRDefault="00D870F3" w:rsidP="00D870F3">
      <w:pPr>
        <w:ind w:firstLine="709"/>
        <w:jc w:val="both"/>
        <w:rPr>
          <w:b/>
          <w:color w:val="000000"/>
          <w:spacing w:val="-1"/>
        </w:rPr>
      </w:pPr>
    </w:p>
    <w:p w:rsidR="00D870F3" w:rsidRDefault="00D870F3" w:rsidP="00D870F3">
      <w:pPr>
        <w:jc w:val="center"/>
        <w:rPr>
          <w:b/>
          <w:color w:val="000000"/>
          <w:kern w:val="36"/>
        </w:rPr>
      </w:pPr>
    </w:p>
    <w:p w:rsidR="00D870F3" w:rsidRDefault="00D870F3" w:rsidP="00D870F3">
      <w:pPr>
        <w:jc w:val="center"/>
        <w:rPr>
          <w:b/>
          <w:color w:val="000000"/>
          <w:kern w:val="36"/>
        </w:rPr>
      </w:pPr>
    </w:p>
    <w:p w:rsidR="0076773F" w:rsidRDefault="0076773F"/>
    <w:sectPr w:rsidR="0076773F" w:rsidSect="00D870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2C"/>
    <w:rsid w:val="003C5E2C"/>
    <w:rsid w:val="0076773F"/>
    <w:rsid w:val="00D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7DFF9-6745-499E-A25A-A5D4FC0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 Знак,Обычный (веб) Знак Знак Знак Знак Знак,Обычный (веб) Знак Знак Знак"/>
    <w:basedOn w:val="a"/>
    <w:uiPriority w:val="34"/>
    <w:semiHidden/>
    <w:unhideWhenUsed/>
    <w:qFormat/>
    <w:rsid w:val="00D870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2</cp:revision>
  <dcterms:created xsi:type="dcterms:W3CDTF">2019-09-16T11:00:00Z</dcterms:created>
  <dcterms:modified xsi:type="dcterms:W3CDTF">2019-09-16T11:00:00Z</dcterms:modified>
</cp:coreProperties>
</file>