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DF" w:rsidRDefault="000F5CDF" w:rsidP="000F5C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F5CDF">
        <w:rPr>
          <w:rFonts w:ascii="Times New Roman" w:hAnsi="Times New Roman" w:cs="Times New Roman"/>
          <w:b/>
          <w:caps/>
          <w:sz w:val="24"/>
          <w:szCs w:val="24"/>
        </w:rPr>
        <w:t xml:space="preserve">Формирование </w:t>
      </w:r>
      <w:proofErr w:type="gramStart"/>
      <w:r w:rsidRPr="000F5CDF">
        <w:rPr>
          <w:rFonts w:ascii="Times New Roman" w:hAnsi="Times New Roman" w:cs="Times New Roman"/>
          <w:b/>
          <w:caps/>
          <w:sz w:val="24"/>
          <w:szCs w:val="24"/>
        </w:rPr>
        <w:t>ИКТ-компетенций</w:t>
      </w:r>
      <w:proofErr w:type="gramEnd"/>
      <w:r w:rsidRPr="000F5CDF">
        <w:rPr>
          <w:rFonts w:ascii="Times New Roman" w:hAnsi="Times New Roman" w:cs="Times New Roman"/>
          <w:b/>
          <w:caps/>
          <w:sz w:val="24"/>
          <w:szCs w:val="24"/>
        </w:rPr>
        <w:t xml:space="preserve"> выпускников учреждений профессионального образования в соответствии с профессиональным стандартом педагога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0F5CDF" w:rsidRPr="000F5CDF" w:rsidRDefault="000F5CDF" w:rsidP="000F5CD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0F5CDF">
        <w:rPr>
          <w:rFonts w:ascii="Times New Roman" w:hAnsi="Times New Roman" w:cs="Times New Roman"/>
          <w:i/>
          <w:caps/>
          <w:sz w:val="24"/>
          <w:szCs w:val="24"/>
        </w:rPr>
        <w:t>(результаты исследования)</w:t>
      </w:r>
    </w:p>
    <w:p w:rsidR="000F5CDF" w:rsidRPr="000F5CDF" w:rsidRDefault="000F5CDF" w:rsidP="000F5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5CDF" w:rsidRPr="000F5CDF" w:rsidRDefault="000F5CDF" w:rsidP="000F5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DF">
        <w:rPr>
          <w:rFonts w:ascii="Times New Roman" w:hAnsi="Times New Roman" w:cs="Times New Roman"/>
          <w:sz w:val="24"/>
          <w:szCs w:val="24"/>
        </w:rPr>
        <w:t>Информатизация образования декларируется сейчас как одно из приоритетных направлений государственной политики в области образования. Информационно-коммуникационные технологии призваны сыграть уникальную роль в повышении качества образования, так как современный уровень их развития значительно расширяет возможности доступа к образовательной и профессиональной информации, улучшает управление образовательным учреждением, повышает эффективность его и образовательной системы в целом.</w:t>
      </w:r>
    </w:p>
    <w:p w:rsidR="000F5CDF" w:rsidRPr="000F5CDF" w:rsidRDefault="000F5CDF" w:rsidP="000F5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Практика образования, бурно развивающаяся в последнее время под влиянием запросов социума, реализует новый образ </w:t>
      </w:r>
      <w:proofErr w:type="spellStart"/>
      <w:r w:rsidRPr="000F5CDF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выпускникасреднего</w:t>
      </w:r>
      <w:proofErr w:type="spellEnd"/>
      <w:r w:rsidRPr="000F5C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профессионального образования,</w:t>
      </w:r>
      <w:r w:rsidRPr="000F5CDF">
        <w:rPr>
          <w:rFonts w:ascii="Times New Roman" w:hAnsi="Times New Roman" w:cs="Times New Roman"/>
          <w:sz w:val="24"/>
          <w:szCs w:val="24"/>
        </w:rPr>
        <w:t xml:space="preserve"> который отличается профессиональным универсализмом, мобильностью, способностью овладевать новыми видами и сферами деятельности, а также отвечает требованиям работодателей, изложенных в Профессиональном стандарте педагога.</w:t>
      </w:r>
    </w:p>
    <w:p w:rsidR="000F5CDF" w:rsidRPr="000F5CDF" w:rsidRDefault="000F5CDF" w:rsidP="000F5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того чтобы  выпускник был </w:t>
      </w:r>
      <w:proofErr w:type="spellStart"/>
      <w:r w:rsidRPr="000F5CDF">
        <w:rPr>
          <w:rFonts w:ascii="Times New Roman" w:eastAsia="Calibri" w:hAnsi="Times New Roman" w:cs="Times New Roman"/>
          <w:sz w:val="24"/>
          <w:szCs w:val="24"/>
          <w:lang w:eastAsia="ru-RU"/>
        </w:rPr>
        <w:t>конкурентоспособным</w:t>
      </w:r>
      <w:r w:rsidRPr="000F5C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F5C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CDF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0F5CDF">
        <w:rPr>
          <w:rFonts w:ascii="Times New Roman" w:hAnsi="Times New Roman" w:cs="Times New Roman"/>
          <w:sz w:val="24"/>
          <w:szCs w:val="24"/>
        </w:rPr>
        <w:t xml:space="preserve"> труда и соответствовал запросу работодателя, необходимо разрешить ряд  </w:t>
      </w:r>
      <w:r w:rsidRPr="000F5CDF">
        <w:rPr>
          <w:rFonts w:ascii="Times New Roman" w:hAnsi="Times New Roman" w:cs="Times New Roman"/>
          <w:i/>
          <w:sz w:val="24"/>
          <w:szCs w:val="24"/>
        </w:rPr>
        <w:t>противоречий:</w:t>
      </w:r>
    </w:p>
    <w:p w:rsidR="000F5CDF" w:rsidRPr="000F5CDF" w:rsidRDefault="000F5CDF" w:rsidP="000F5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D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F5CDF">
        <w:rPr>
          <w:rFonts w:ascii="Times New Roman" w:hAnsi="Times New Roman" w:cs="Times New Roman"/>
          <w:sz w:val="24"/>
          <w:szCs w:val="24"/>
        </w:rPr>
        <w:t xml:space="preserve">между требованиями работодателей </w:t>
      </w:r>
      <w:proofErr w:type="gramStart"/>
      <w:r w:rsidRPr="000F5CD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F5CDF">
        <w:rPr>
          <w:rFonts w:ascii="Times New Roman" w:hAnsi="Times New Roman" w:cs="Times New Roman"/>
          <w:sz w:val="24"/>
          <w:szCs w:val="24"/>
        </w:rPr>
        <w:t xml:space="preserve"> профессиональным ИКТ-компетенциям специалистов в сфере образования и уровнем </w:t>
      </w:r>
      <w:proofErr w:type="spellStart"/>
      <w:r w:rsidRPr="000F5CD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F5CDF">
        <w:rPr>
          <w:rFonts w:ascii="Times New Roman" w:hAnsi="Times New Roman" w:cs="Times New Roman"/>
          <w:sz w:val="24"/>
          <w:szCs w:val="24"/>
        </w:rPr>
        <w:t xml:space="preserve"> ИКТ-компетенций выпускников учреждений профессионального образования.  </w:t>
      </w:r>
    </w:p>
    <w:p w:rsidR="000F5CDF" w:rsidRPr="000F5CDF" w:rsidRDefault="000F5CDF" w:rsidP="000F5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DF">
        <w:rPr>
          <w:rFonts w:ascii="Times New Roman" w:hAnsi="Times New Roman" w:cs="Times New Roman"/>
          <w:sz w:val="24"/>
          <w:szCs w:val="24"/>
        </w:rPr>
        <w:t xml:space="preserve">- между практическими запросами на формирование  </w:t>
      </w:r>
      <w:proofErr w:type="gramStart"/>
      <w:r w:rsidRPr="000F5CDF">
        <w:rPr>
          <w:rFonts w:ascii="Times New Roman" w:hAnsi="Times New Roman" w:cs="Times New Roman"/>
          <w:sz w:val="24"/>
          <w:szCs w:val="24"/>
        </w:rPr>
        <w:t>ИКТ-компетенций</w:t>
      </w:r>
      <w:proofErr w:type="gramEnd"/>
      <w:r w:rsidRPr="000F5CDF">
        <w:rPr>
          <w:rFonts w:ascii="Times New Roman" w:hAnsi="Times New Roman" w:cs="Times New Roman"/>
          <w:sz w:val="24"/>
          <w:szCs w:val="24"/>
        </w:rPr>
        <w:t xml:space="preserve"> выпускников учреждений профессионального образования и степенью проработанности механизмов её формирования в учреждениях профессионального образования.</w:t>
      </w:r>
    </w:p>
    <w:p w:rsidR="000F5CDF" w:rsidRPr="000F5CDF" w:rsidRDefault="000F5CDF" w:rsidP="000F5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DF">
        <w:rPr>
          <w:rFonts w:ascii="Times New Roman" w:hAnsi="Times New Roman" w:cs="Times New Roman"/>
          <w:sz w:val="24"/>
          <w:szCs w:val="24"/>
        </w:rPr>
        <w:t xml:space="preserve">Представленные противоречия, а также  большая практическая значимость для решения задач информатизации образования, побудили коллектив Ростовского педагогического колледжа на разработку и реализацию инновационного проекта </w:t>
      </w:r>
      <w:r w:rsidRPr="000F5CDF">
        <w:rPr>
          <w:rFonts w:ascii="Times New Roman" w:hAnsi="Times New Roman" w:cs="Times New Roman"/>
          <w:sz w:val="24"/>
          <w:szCs w:val="24"/>
        </w:rPr>
        <w:t>по</w:t>
      </w:r>
      <w:r w:rsidRPr="000F5CDF">
        <w:rPr>
          <w:rFonts w:ascii="Times New Roman" w:hAnsi="Times New Roman" w:cs="Times New Roman"/>
          <w:sz w:val="24"/>
          <w:szCs w:val="24"/>
        </w:rPr>
        <w:t xml:space="preserve"> </w:t>
      </w:r>
      <w:r w:rsidRPr="000F5CDF">
        <w:rPr>
          <w:rFonts w:ascii="Times New Roman" w:hAnsi="Times New Roman" w:cs="Times New Roman"/>
          <w:sz w:val="24"/>
          <w:szCs w:val="24"/>
        </w:rPr>
        <w:t xml:space="preserve">разработке модели </w:t>
      </w:r>
      <w:r w:rsidRPr="000F5CDF">
        <w:rPr>
          <w:rFonts w:ascii="Times New Roman" w:hAnsi="Times New Roman" w:cs="Times New Roman"/>
          <w:sz w:val="24"/>
          <w:szCs w:val="24"/>
        </w:rPr>
        <w:t>формировани</w:t>
      </w:r>
      <w:r w:rsidRPr="000F5CDF">
        <w:rPr>
          <w:rFonts w:ascii="Times New Roman" w:hAnsi="Times New Roman" w:cs="Times New Roman"/>
          <w:sz w:val="24"/>
          <w:szCs w:val="24"/>
        </w:rPr>
        <w:t>я</w:t>
      </w:r>
      <w:r w:rsidRPr="000F5C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CDF">
        <w:rPr>
          <w:rFonts w:ascii="Times New Roman" w:hAnsi="Times New Roman" w:cs="Times New Roman"/>
          <w:sz w:val="24"/>
          <w:szCs w:val="24"/>
        </w:rPr>
        <w:t>ИКТ-компетенций</w:t>
      </w:r>
      <w:proofErr w:type="gramEnd"/>
      <w:r w:rsidRPr="000F5CDF">
        <w:rPr>
          <w:rFonts w:ascii="Times New Roman" w:hAnsi="Times New Roman" w:cs="Times New Roman"/>
          <w:sz w:val="24"/>
          <w:szCs w:val="24"/>
        </w:rPr>
        <w:t xml:space="preserve"> выпускников учреждений профессионального образования в соответствии с профе</w:t>
      </w:r>
      <w:r w:rsidRPr="000F5CDF">
        <w:rPr>
          <w:rFonts w:ascii="Times New Roman" w:hAnsi="Times New Roman" w:cs="Times New Roman"/>
          <w:sz w:val="24"/>
          <w:szCs w:val="24"/>
        </w:rPr>
        <w:t>ссиональным стандартом педагога</w:t>
      </w:r>
      <w:r w:rsidRPr="000F5CDF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F5CDF" w:rsidRPr="000F5CDF" w:rsidRDefault="000F5CDF" w:rsidP="000F5CD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CDF">
        <w:rPr>
          <w:rFonts w:ascii="Times New Roman" w:hAnsi="Times New Roman" w:cs="Times New Roman"/>
          <w:sz w:val="24"/>
          <w:szCs w:val="24"/>
        </w:rPr>
        <w:t xml:space="preserve"> Реализация данной модели, на наш взгляд, позволит:</w:t>
      </w:r>
    </w:p>
    <w:p w:rsidR="000F5CDF" w:rsidRPr="000F5CDF" w:rsidRDefault="000F5CDF" w:rsidP="000F5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CDF">
        <w:rPr>
          <w:rFonts w:ascii="Times New Roman" w:hAnsi="Times New Roman" w:cs="Times New Roman"/>
          <w:sz w:val="24"/>
          <w:szCs w:val="24"/>
        </w:rPr>
        <w:t>- соотнести требования к профессиональным ИКТ-компетенциям, предъявляемым к специалисту в сфере образования работодателем, и уровнем подготовки выпускников учреждений профессионального образования;</w:t>
      </w:r>
      <w:proofErr w:type="gramEnd"/>
    </w:p>
    <w:p w:rsidR="000F5CDF" w:rsidRPr="000F5CDF" w:rsidRDefault="000F5CDF" w:rsidP="000F5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DF">
        <w:rPr>
          <w:rFonts w:ascii="Times New Roman" w:hAnsi="Times New Roman" w:cs="Times New Roman"/>
          <w:sz w:val="24"/>
          <w:szCs w:val="24"/>
        </w:rPr>
        <w:lastRenderedPageBreak/>
        <w:t>-  повысить эффективность организации образовательного процесса и качество подготовки будущих специалистов;</w:t>
      </w:r>
    </w:p>
    <w:p w:rsidR="000F5CDF" w:rsidRPr="000F5CDF" w:rsidRDefault="000F5CDF" w:rsidP="000F5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DF">
        <w:rPr>
          <w:rFonts w:ascii="Times New Roman" w:hAnsi="Times New Roman" w:cs="Times New Roman"/>
          <w:sz w:val="24"/>
          <w:szCs w:val="24"/>
        </w:rPr>
        <w:t>- повысить конкурентоспособность выпускников учреждений профессионального образования Ярославской области;</w:t>
      </w:r>
    </w:p>
    <w:p w:rsidR="000F5CDF" w:rsidRPr="000F5CDF" w:rsidRDefault="000F5CDF" w:rsidP="000F5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DF">
        <w:rPr>
          <w:rFonts w:ascii="Times New Roman" w:hAnsi="Times New Roman" w:cs="Times New Roman"/>
          <w:sz w:val="24"/>
          <w:szCs w:val="24"/>
        </w:rPr>
        <w:t xml:space="preserve">- оптимизировать деятельность учреждений профессионального образования по созданию образовательной среды, необходимой для формирования </w:t>
      </w:r>
      <w:proofErr w:type="gramStart"/>
      <w:r w:rsidRPr="000F5CDF">
        <w:rPr>
          <w:rFonts w:ascii="Times New Roman" w:hAnsi="Times New Roman" w:cs="Times New Roman"/>
          <w:sz w:val="24"/>
          <w:szCs w:val="24"/>
        </w:rPr>
        <w:t>ИКТ-компетенций</w:t>
      </w:r>
      <w:proofErr w:type="gramEnd"/>
      <w:r w:rsidRPr="000F5CDF">
        <w:rPr>
          <w:rFonts w:ascii="Times New Roman" w:hAnsi="Times New Roman" w:cs="Times New Roman"/>
          <w:sz w:val="24"/>
          <w:szCs w:val="24"/>
        </w:rPr>
        <w:t xml:space="preserve">  и соответствующей перспективным общественным потребностям.  </w:t>
      </w:r>
    </w:p>
    <w:p w:rsidR="000F5CDF" w:rsidRPr="000F5CDF" w:rsidRDefault="000F5CDF" w:rsidP="000F5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DF">
        <w:rPr>
          <w:rFonts w:ascii="Times New Roman" w:hAnsi="Times New Roman" w:cs="Times New Roman"/>
          <w:sz w:val="24"/>
          <w:szCs w:val="24"/>
        </w:rPr>
        <w:t>Реализуется иннова</w:t>
      </w:r>
      <w:r w:rsidRPr="000F5CDF">
        <w:rPr>
          <w:rFonts w:ascii="Times New Roman" w:hAnsi="Times New Roman" w:cs="Times New Roman"/>
          <w:sz w:val="24"/>
          <w:szCs w:val="24"/>
        </w:rPr>
        <w:t>ционный проект</w:t>
      </w:r>
      <w:r w:rsidRPr="000F5C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CDF">
        <w:rPr>
          <w:rFonts w:ascii="Times New Roman" w:hAnsi="Times New Roman" w:cs="Times New Roman"/>
          <w:sz w:val="24"/>
          <w:szCs w:val="24"/>
        </w:rPr>
        <w:t>Ростовском</w:t>
      </w:r>
      <w:proofErr w:type="gramEnd"/>
      <w:r w:rsidRPr="000F5CDF">
        <w:rPr>
          <w:rFonts w:ascii="Times New Roman" w:hAnsi="Times New Roman" w:cs="Times New Roman"/>
          <w:sz w:val="24"/>
          <w:szCs w:val="24"/>
        </w:rPr>
        <w:t xml:space="preserve"> педагогическом колледже с </w:t>
      </w:r>
      <w:r w:rsidRPr="000F5CDF">
        <w:rPr>
          <w:rFonts w:ascii="Times New Roman" w:hAnsi="Times New Roman" w:cs="Times New Roman"/>
          <w:sz w:val="24"/>
          <w:szCs w:val="24"/>
        </w:rPr>
        <w:t>декабря 2018</w:t>
      </w:r>
      <w:r w:rsidRPr="000F5CDF">
        <w:rPr>
          <w:rFonts w:ascii="Times New Roman" w:hAnsi="Times New Roman" w:cs="Times New Roman"/>
          <w:sz w:val="24"/>
          <w:szCs w:val="24"/>
        </w:rPr>
        <w:t xml:space="preserve"> года на двух специальностях Дошкольное образование и Преподавание в начальных классах и проходит в несколько этапов:</w:t>
      </w:r>
    </w:p>
    <w:p w:rsidR="000F5CDF" w:rsidRPr="000F5CDF" w:rsidRDefault="000F5CDF" w:rsidP="000F5CD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DF">
        <w:rPr>
          <w:rFonts w:ascii="Times New Roman" w:hAnsi="Times New Roman" w:cs="Times New Roman"/>
          <w:sz w:val="24"/>
          <w:szCs w:val="24"/>
        </w:rPr>
        <w:t>На подготовительном этапе проведены два  исследования:</w:t>
      </w:r>
    </w:p>
    <w:p w:rsidR="000F5CDF" w:rsidRPr="000F5CDF" w:rsidRDefault="000F5CDF" w:rsidP="000F5CD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DF">
        <w:rPr>
          <w:rFonts w:ascii="Times New Roman" w:hAnsi="Times New Roman" w:cs="Times New Roman"/>
          <w:sz w:val="24"/>
          <w:szCs w:val="24"/>
        </w:rPr>
        <w:t xml:space="preserve">Запрос работодателей к </w:t>
      </w:r>
      <w:proofErr w:type="gramStart"/>
      <w:r w:rsidRPr="000F5CDF">
        <w:rPr>
          <w:rFonts w:ascii="Times New Roman" w:hAnsi="Times New Roman" w:cs="Times New Roman"/>
          <w:sz w:val="24"/>
          <w:szCs w:val="24"/>
        </w:rPr>
        <w:t>профессиональным</w:t>
      </w:r>
      <w:proofErr w:type="gramEnd"/>
      <w:r w:rsidRPr="000F5CDF">
        <w:rPr>
          <w:rFonts w:ascii="Times New Roman" w:hAnsi="Times New Roman" w:cs="Times New Roman"/>
          <w:sz w:val="24"/>
          <w:szCs w:val="24"/>
        </w:rPr>
        <w:t xml:space="preserve"> ИКТ-компетенциям специалистов в сфере образования;</w:t>
      </w:r>
    </w:p>
    <w:p w:rsidR="000F5CDF" w:rsidRPr="000F5CDF" w:rsidRDefault="000F5CDF" w:rsidP="000F5CD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CDF">
        <w:rPr>
          <w:rFonts w:ascii="Times New Roman" w:hAnsi="Times New Roman" w:cs="Times New Roman"/>
          <w:sz w:val="24"/>
          <w:szCs w:val="24"/>
        </w:rPr>
        <w:t>СформированностьИКТ</w:t>
      </w:r>
      <w:proofErr w:type="spellEnd"/>
      <w:r w:rsidRPr="000F5CDF">
        <w:rPr>
          <w:rFonts w:ascii="Times New Roman" w:hAnsi="Times New Roman" w:cs="Times New Roman"/>
          <w:sz w:val="24"/>
          <w:szCs w:val="24"/>
        </w:rPr>
        <w:t>-компетенций студентов-выпускников учреждений профессионального образования.</w:t>
      </w:r>
    </w:p>
    <w:p w:rsidR="000F5CDF" w:rsidRPr="000F5CDF" w:rsidRDefault="000F5CDF" w:rsidP="000F5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DF">
        <w:rPr>
          <w:rFonts w:ascii="Times New Roman" w:hAnsi="Times New Roman" w:cs="Times New Roman"/>
          <w:sz w:val="24"/>
          <w:szCs w:val="24"/>
        </w:rPr>
        <w:t xml:space="preserve">Для проведения первого исследования творческой группой была разработана анкета, состоящая из 18 вопросов. Вопросы анкеты составлены в соответствии с Профессиональным стандартом педагога, в котором все </w:t>
      </w:r>
      <w:proofErr w:type="gramStart"/>
      <w:r w:rsidRPr="000F5CDF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0F5CDF">
        <w:rPr>
          <w:rFonts w:ascii="Times New Roman" w:hAnsi="Times New Roman" w:cs="Times New Roman"/>
          <w:sz w:val="24"/>
          <w:szCs w:val="24"/>
        </w:rPr>
        <w:t xml:space="preserve"> представлены тремя компонентами: </w:t>
      </w:r>
      <w:proofErr w:type="spellStart"/>
      <w:r w:rsidRPr="000F5CDF">
        <w:rPr>
          <w:rFonts w:ascii="Times New Roman" w:hAnsi="Times New Roman" w:cs="Times New Roman"/>
          <w:sz w:val="24"/>
          <w:szCs w:val="24"/>
        </w:rPr>
        <w:t>общепользовательским</w:t>
      </w:r>
      <w:proofErr w:type="spellEnd"/>
      <w:r w:rsidRPr="000F5CDF">
        <w:rPr>
          <w:rFonts w:ascii="Times New Roman" w:hAnsi="Times New Roman" w:cs="Times New Roman"/>
          <w:sz w:val="24"/>
          <w:szCs w:val="24"/>
        </w:rPr>
        <w:t xml:space="preserve">, общепедагогическим, предметно-педагогическим. Каждый вопрос анкеты предлагает работодателю три варианта оценки степени овладения </w:t>
      </w:r>
      <w:proofErr w:type="gramStart"/>
      <w:r w:rsidRPr="000F5CDF">
        <w:rPr>
          <w:rFonts w:ascii="Times New Roman" w:hAnsi="Times New Roman" w:cs="Times New Roman"/>
          <w:sz w:val="24"/>
          <w:szCs w:val="24"/>
        </w:rPr>
        <w:t>ИКТ-компетенцией</w:t>
      </w:r>
      <w:proofErr w:type="gramEnd"/>
      <w:r w:rsidRPr="000F5CDF">
        <w:rPr>
          <w:rFonts w:ascii="Times New Roman" w:hAnsi="Times New Roman" w:cs="Times New Roman"/>
          <w:sz w:val="24"/>
          <w:szCs w:val="24"/>
        </w:rPr>
        <w:t xml:space="preserve"> работника – выпускника педагогического колледжа:</w:t>
      </w:r>
    </w:p>
    <w:p w:rsidR="000F5CDF" w:rsidRPr="000F5CDF" w:rsidRDefault="000F5CDF" w:rsidP="000F5CD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DF">
        <w:rPr>
          <w:rFonts w:ascii="Times New Roman" w:hAnsi="Times New Roman" w:cs="Times New Roman"/>
          <w:sz w:val="24"/>
          <w:szCs w:val="24"/>
        </w:rPr>
        <w:t>должен владеть данной компетенцией;</w:t>
      </w:r>
    </w:p>
    <w:p w:rsidR="000F5CDF" w:rsidRPr="000F5CDF" w:rsidRDefault="000F5CDF" w:rsidP="000F5CD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DF">
        <w:rPr>
          <w:rFonts w:ascii="Times New Roman" w:hAnsi="Times New Roman" w:cs="Times New Roman"/>
          <w:sz w:val="24"/>
          <w:szCs w:val="24"/>
        </w:rPr>
        <w:t>должен иметь представление о содержании деятельности в рамках данной компетенции, но может воспользоваться помощью специалиста;</w:t>
      </w:r>
    </w:p>
    <w:p w:rsidR="000F5CDF" w:rsidRPr="000F5CDF" w:rsidRDefault="000F5CDF" w:rsidP="000F5CD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DF">
        <w:rPr>
          <w:rFonts w:ascii="Times New Roman" w:hAnsi="Times New Roman" w:cs="Times New Roman"/>
          <w:sz w:val="24"/>
          <w:szCs w:val="24"/>
        </w:rPr>
        <w:t>владение данной компетенцией неактуально.</w:t>
      </w:r>
    </w:p>
    <w:p w:rsidR="000F5CDF" w:rsidRPr="000F5CDF" w:rsidRDefault="000F5CDF" w:rsidP="000F5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DF">
        <w:rPr>
          <w:rFonts w:ascii="Times New Roman" w:hAnsi="Times New Roman" w:cs="Times New Roman"/>
          <w:sz w:val="24"/>
          <w:szCs w:val="24"/>
        </w:rPr>
        <w:t>В исследовании приняло участие 18 работодателей - руководителей учреждений дошкольного образования и школ Ростовского муниципального района. Данное исследование выявило следующие результаты: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65"/>
        <w:gridCol w:w="2642"/>
        <w:gridCol w:w="2373"/>
        <w:gridCol w:w="1791"/>
      </w:tblGrid>
      <w:tr w:rsidR="000F5CDF" w:rsidRPr="000F5CDF" w:rsidTr="00342D2B">
        <w:tc>
          <w:tcPr>
            <w:tcW w:w="1750" w:type="pct"/>
            <w:vMerge w:val="restart"/>
          </w:tcPr>
          <w:p w:rsidR="000F5CDF" w:rsidRPr="000F5CDF" w:rsidRDefault="000F5CDF" w:rsidP="00342D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оценки степени овладения </w:t>
            </w:r>
            <w:proofErr w:type="gramStart"/>
            <w:r w:rsidRPr="000F5CDF">
              <w:rPr>
                <w:rFonts w:ascii="Times New Roman" w:hAnsi="Times New Roman" w:cs="Times New Roman"/>
                <w:i/>
                <w:sz w:val="24"/>
                <w:szCs w:val="24"/>
              </w:rPr>
              <w:t>ИКТ-компетенцией</w:t>
            </w:r>
            <w:proofErr w:type="gramEnd"/>
            <w:r w:rsidRPr="000F5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работника – выпускника педагогического колледжа</w:t>
            </w:r>
          </w:p>
        </w:tc>
        <w:tc>
          <w:tcPr>
            <w:tcW w:w="3250" w:type="pct"/>
            <w:gridSpan w:val="3"/>
          </w:tcPr>
          <w:p w:rsidR="000F5CDF" w:rsidRPr="000F5CDF" w:rsidRDefault="000F5CDF" w:rsidP="00342D2B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i/>
                <w:sz w:val="24"/>
                <w:szCs w:val="24"/>
              </w:rPr>
              <w:t>Компоненты ИК</w:t>
            </w:r>
            <w:proofErr w:type="gramStart"/>
            <w:r w:rsidRPr="000F5CDF">
              <w:rPr>
                <w:rFonts w:ascii="Times New Roman" w:hAnsi="Times New Roman" w:cs="Times New Roman"/>
                <w:i/>
                <w:sz w:val="24"/>
                <w:szCs w:val="24"/>
              </w:rPr>
              <w:t>Т-</w:t>
            </w:r>
            <w:proofErr w:type="gramEnd"/>
            <w:r w:rsidRPr="000F5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компетентности</w:t>
            </w:r>
          </w:p>
        </w:tc>
      </w:tr>
      <w:tr w:rsidR="000F5CDF" w:rsidRPr="000F5CDF" w:rsidTr="00342D2B">
        <w:trPr>
          <w:trHeight w:val="1170"/>
        </w:trPr>
        <w:tc>
          <w:tcPr>
            <w:tcW w:w="1750" w:type="pct"/>
            <w:vMerge/>
          </w:tcPr>
          <w:p w:rsidR="000F5CDF" w:rsidRPr="000F5CDF" w:rsidRDefault="000F5CDF" w:rsidP="00342D2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9" w:type="pct"/>
          </w:tcPr>
          <w:p w:rsidR="000F5CDF" w:rsidRPr="000F5CDF" w:rsidRDefault="000F5CDF" w:rsidP="00342D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F5CDF">
              <w:rPr>
                <w:rFonts w:ascii="Times New Roman" w:hAnsi="Times New Roman" w:cs="Times New Roman"/>
                <w:i/>
                <w:sz w:val="24"/>
                <w:szCs w:val="24"/>
              </w:rPr>
              <w:t>Общепользовательский</w:t>
            </w:r>
            <w:proofErr w:type="spellEnd"/>
            <w:r w:rsidRPr="000F5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компонент</w:t>
            </w:r>
          </w:p>
        </w:tc>
        <w:tc>
          <w:tcPr>
            <w:tcW w:w="1201" w:type="pct"/>
          </w:tcPr>
          <w:p w:rsidR="000F5CDF" w:rsidRPr="000F5CDF" w:rsidRDefault="000F5CDF" w:rsidP="00342D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i/>
                <w:sz w:val="24"/>
                <w:szCs w:val="24"/>
              </w:rPr>
              <w:t>Общепедагогический компонент</w:t>
            </w:r>
          </w:p>
        </w:tc>
        <w:tc>
          <w:tcPr>
            <w:tcW w:w="1060" w:type="pct"/>
          </w:tcPr>
          <w:p w:rsidR="000F5CDF" w:rsidRPr="000F5CDF" w:rsidRDefault="000F5CDF" w:rsidP="00342D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Предметно-педагогический компонент</w:t>
            </w:r>
          </w:p>
        </w:tc>
      </w:tr>
      <w:tr w:rsidR="000F5CDF" w:rsidRPr="000F5CDF" w:rsidTr="00342D2B">
        <w:tc>
          <w:tcPr>
            <w:tcW w:w="1750" w:type="pct"/>
          </w:tcPr>
          <w:p w:rsidR="000F5CDF" w:rsidRPr="000F5CDF" w:rsidRDefault="000F5CDF" w:rsidP="0034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>Должен владеть данной компетенцией;</w:t>
            </w:r>
          </w:p>
        </w:tc>
        <w:tc>
          <w:tcPr>
            <w:tcW w:w="989" w:type="pct"/>
          </w:tcPr>
          <w:p w:rsidR="000F5CDF" w:rsidRPr="000F5CDF" w:rsidRDefault="000F5CDF" w:rsidP="00342D2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>71,1 %</w:t>
            </w:r>
          </w:p>
        </w:tc>
        <w:tc>
          <w:tcPr>
            <w:tcW w:w="1201" w:type="pct"/>
          </w:tcPr>
          <w:p w:rsidR="000F5CDF" w:rsidRPr="000F5CDF" w:rsidRDefault="000F5CDF" w:rsidP="00342D2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>65,6 %</w:t>
            </w:r>
          </w:p>
        </w:tc>
        <w:tc>
          <w:tcPr>
            <w:tcW w:w="1060" w:type="pct"/>
          </w:tcPr>
          <w:p w:rsidR="000F5CDF" w:rsidRPr="000F5CDF" w:rsidRDefault="000F5CDF" w:rsidP="00342D2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>72,2 %</w:t>
            </w:r>
          </w:p>
        </w:tc>
      </w:tr>
      <w:tr w:rsidR="000F5CDF" w:rsidRPr="000F5CDF" w:rsidTr="00342D2B">
        <w:tc>
          <w:tcPr>
            <w:tcW w:w="1750" w:type="pct"/>
          </w:tcPr>
          <w:p w:rsidR="000F5CDF" w:rsidRPr="000F5CDF" w:rsidRDefault="000F5CDF" w:rsidP="0034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иметь представление о содержании деятельности в рамках данной компетенции, но может воспользоваться помощью специалиста;</w:t>
            </w:r>
          </w:p>
        </w:tc>
        <w:tc>
          <w:tcPr>
            <w:tcW w:w="989" w:type="pct"/>
          </w:tcPr>
          <w:p w:rsidR="000F5CDF" w:rsidRPr="000F5CDF" w:rsidRDefault="000F5CDF" w:rsidP="00342D2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>25,6 %</w:t>
            </w:r>
          </w:p>
        </w:tc>
        <w:tc>
          <w:tcPr>
            <w:tcW w:w="1201" w:type="pct"/>
          </w:tcPr>
          <w:p w:rsidR="000F5CDF" w:rsidRPr="000F5CDF" w:rsidRDefault="000F5CDF" w:rsidP="00342D2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>30,0 %</w:t>
            </w:r>
          </w:p>
        </w:tc>
        <w:tc>
          <w:tcPr>
            <w:tcW w:w="1060" w:type="pct"/>
          </w:tcPr>
          <w:p w:rsidR="000F5CDF" w:rsidRPr="000F5CDF" w:rsidRDefault="000F5CDF" w:rsidP="00342D2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>27,8 %</w:t>
            </w:r>
          </w:p>
        </w:tc>
      </w:tr>
      <w:tr w:rsidR="000F5CDF" w:rsidRPr="000F5CDF" w:rsidTr="00342D2B">
        <w:tc>
          <w:tcPr>
            <w:tcW w:w="1750" w:type="pct"/>
          </w:tcPr>
          <w:p w:rsidR="000F5CDF" w:rsidRPr="000F5CDF" w:rsidRDefault="000F5CDF" w:rsidP="0034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>Владение данной компетенцией неактуально.</w:t>
            </w:r>
          </w:p>
        </w:tc>
        <w:tc>
          <w:tcPr>
            <w:tcW w:w="989" w:type="pct"/>
          </w:tcPr>
          <w:p w:rsidR="000F5CDF" w:rsidRPr="000F5CDF" w:rsidRDefault="000F5CDF" w:rsidP="00342D2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>3,3 %</w:t>
            </w:r>
          </w:p>
        </w:tc>
        <w:tc>
          <w:tcPr>
            <w:tcW w:w="1201" w:type="pct"/>
          </w:tcPr>
          <w:p w:rsidR="000F5CDF" w:rsidRPr="000F5CDF" w:rsidRDefault="000F5CDF" w:rsidP="00342D2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>4,4 %</w:t>
            </w:r>
          </w:p>
        </w:tc>
        <w:tc>
          <w:tcPr>
            <w:tcW w:w="1060" w:type="pct"/>
          </w:tcPr>
          <w:p w:rsidR="000F5CDF" w:rsidRPr="000F5CDF" w:rsidRDefault="000F5CDF" w:rsidP="00342D2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F5CDF" w:rsidRPr="000F5CDF" w:rsidTr="00342D2B">
        <w:tc>
          <w:tcPr>
            <w:tcW w:w="1750" w:type="pct"/>
            <w:vMerge w:val="restart"/>
          </w:tcPr>
          <w:p w:rsidR="000F5CDF" w:rsidRPr="000F5CDF" w:rsidRDefault="000F5CDF" w:rsidP="00342D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i/>
                <w:sz w:val="24"/>
                <w:szCs w:val="24"/>
              </w:rPr>
              <w:t>Выводы:</w:t>
            </w:r>
          </w:p>
        </w:tc>
        <w:tc>
          <w:tcPr>
            <w:tcW w:w="3250" w:type="pct"/>
            <w:gridSpan w:val="3"/>
          </w:tcPr>
          <w:p w:rsidR="000F5CDF" w:rsidRPr="000F5CDF" w:rsidRDefault="000F5CDF" w:rsidP="0034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>Абсолютное большинство работодателей считают необходимым владение работниками – выпускниками педагогического колледжа компетенциями  всех трех компонентов</w:t>
            </w:r>
          </w:p>
        </w:tc>
      </w:tr>
      <w:tr w:rsidR="000F5CDF" w:rsidRPr="000F5CDF" w:rsidTr="00342D2B">
        <w:tc>
          <w:tcPr>
            <w:tcW w:w="1750" w:type="pct"/>
            <w:vMerge/>
          </w:tcPr>
          <w:p w:rsidR="000F5CDF" w:rsidRPr="000F5CDF" w:rsidRDefault="000F5CDF" w:rsidP="00342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pct"/>
            <w:gridSpan w:val="3"/>
          </w:tcPr>
          <w:p w:rsidR="000F5CDF" w:rsidRPr="000F5CDF" w:rsidRDefault="000F5CDF" w:rsidP="0034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CD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ответов работодателей о неактуальности владения компетенциями </w:t>
            </w:r>
            <w:proofErr w:type="spellStart"/>
            <w:r w:rsidRPr="000F5CDF">
              <w:rPr>
                <w:rFonts w:ascii="Times New Roman" w:hAnsi="Times New Roman" w:cs="Times New Roman"/>
                <w:sz w:val="24"/>
                <w:szCs w:val="24"/>
              </w:rPr>
              <w:t>общепользовательского</w:t>
            </w:r>
            <w:proofErr w:type="spellEnd"/>
            <w:r w:rsidRPr="000F5CDF">
              <w:rPr>
                <w:rFonts w:ascii="Times New Roman" w:hAnsi="Times New Roman" w:cs="Times New Roman"/>
                <w:sz w:val="24"/>
                <w:szCs w:val="24"/>
              </w:rPr>
              <w:t xml:space="preserve"> и общепедагогического компонентов может свидетельствовать о том, что учреждения, принимавшие участие в исследовании не имеют программного или аппаратного обеспечения, заявленного в вопросах исследования и (или) реализуют различные уровни образования со своими требованиями и возможностями ИКТ сопровождения образовательного процесса (работа с базами данных, скорость клавиатурного ввода и др.). </w:t>
            </w:r>
            <w:proofErr w:type="gramEnd"/>
          </w:p>
          <w:p w:rsidR="000F5CDF" w:rsidRPr="000F5CDF" w:rsidRDefault="000F5CDF" w:rsidP="0034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CDF" w:rsidRPr="000F5CDF" w:rsidRDefault="000F5CDF" w:rsidP="000F5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Второе исследование проводилось в три этапа. Первый и второй этапы исследования представляли собой </w:t>
      </w:r>
      <w:proofErr w:type="spellStart"/>
      <w:r w:rsidRPr="000F5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on-line</w:t>
      </w:r>
      <w:proofErr w:type="spellEnd"/>
      <w:r w:rsidRPr="000F5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тестирование при помощи </w:t>
      </w:r>
      <w:proofErr w:type="spellStart"/>
      <w:r w:rsidRPr="000F5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Google</w:t>
      </w:r>
      <w:proofErr w:type="spellEnd"/>
      <w:r w:rsidRPr="000F5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-технологий и были направлены на проверку </w:t>
      </w:r>
      <w:proofErr w:type="spellStart"/>
      <w:r w:rsidRPr="000F5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Pr="000F5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компетенций, относящихся к </w:t>
      </w:r>
      <w:proofErr w:type="spellStart"/>
      <w:r w:rsidRPr="000F5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общепользовательскому</w:t>
      </w:r>
      <w:proofErr w:type="spellEnd"/>
      <w:r w:rsidRPr="000F5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gramStart"/>
      <w:r w:rsidRPr="000F5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общепедагогическому</w:t>
      </w:r>
      <w:proofErr w:type="gramEnd"/>
      <w:r w:rsidRPr="000F5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компонентам ИКТ-компетентности Профессионального стандарта педагога. Третий этап исследования заключался в выполнении студентами практических заданий на проверку </w:t>
      </w:r>
      <w:proofErr w:type="spellStart"/>
      <w:r w:rsidRPr="000F5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Pr="000F5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F5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ИКТ-компетенций</w:t>
      </w:r>
      <w:proofErr w:type="gramEnd"/>
      <w:r w:rsidRPr="000F5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предметно-педагогического компонента.</w:t>
      </w:r>
      <w:r w:rsidRPr="000F5CDF">
        <w:rPr>
          <w:rFonts w:ascii="Times New Roman" w:hAnsi="Times New Roman" w:cs="Times New Roman"/>
          <w:sz w:val="24"/>
          <w:szCs w:val="24"/>
        </w:rPr>
        <w:t xml:space="preserve"> Данное исследование выявило следующие результаты: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173"/>
        <w:gridCol w:w="2756"/>
        <w:gridCol w:w="2408"/>
        <w:gridCol w:w="2234"/>
      </w:tblGrid>
      <w:tr w:rsidR="000F5CDF" w:rsidRPr="000F5CDF" w:rsidTr="000F5CDF">
        <w:tc>
          <w:tcPr>
            <w:tcW w:w="1135" w:type="pct"/>
          </w:tcPr>
          <w:p w:rsidR="000F5CDF" w:rsidRPr="000F5CDF" w:rsidRDefault="000F5CDF" w:rsidP="00342D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оценки степени овладения </w:t>
            </w:r>
            <w:proofErr w:type="gramStart"/>
            <w:r w:rsidRPr="000F5CDF">
              <w:rPr>
                <w:rFonts w:ascii="Times New Roman" w:hAnsi="Times New Roman" w:cs="Times New Roman"/>
                <w:i/>
                <w:sz w:val="24"/>
                <w:szCs w:val="24"/>
              </w:rPr>
              <w:t>ИКТ-компетенцией</w:t>
            </w:r>
            <w:proofErr w:type="gramEnd"/>
            <w:r w:rsidRPr="000F5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F5CDF">
              <w:rPr>
                <w:rFonts w:ascii="Times New Roman" w:hAnsi="Times New Roman" w:cs="Times New Roman"/>
                <w:i/>
                <w:sz w:val="24"/>
                <w:szCs w:val="24"/>
              </w:rPr>
              <w:t>студентов учреждений профессионального образования</w:t>
            </w:r>
          </w:p>
        </w:tc>
        <w:tc>
          <w:tcPr>
            <w:tcW w:w="1440" w:type="pct"/>
          </w:tcPr>
          <w:p w:rsidR="000F5CDF" w:rsidRPr="000F5CDF" w:rsidRDefault="000F5CDF" w:rsidP="00342D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F5CDF">
              <w:rPr>
                <w:rFonts w:ascii="Times New Roman" w:hAnsi="Times New Roman" w:cs="Times New Roman"/>
                <w:i/>
                <w:sz w:val="24"/>
                <w:szCs w:val="24"/>
              </w:rPr>
              <w:t>Общепользовательский</w:t>
            </w:r>
            <w:proofErr w:type="spellEnd"/>
            <w:r w:rsidRPr="000F5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компонент</w:t>
            </w:r>
          </w:p>
        </w:tc>
        <w:tc>
          <w:tcPr>
            <w:tcW w:w="1258" w:type="pct"/>
          </w:tcPr>
          <w:p w:rsidR="000F5CDF" w:rsidRPr="000F5CDF" w:rsidRDefault="000F5CDF" w:rsidP="00342D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i/>
                <w:sz w:val="24"/>
                <w:szCs w:val="24"/>
              </w:rPr>
              <w:t>Общепедагогический компонент</w:t>
            </w:r>
          </w:p>
        </w:tc>
        <w:tc>
          <w:tcPr>
            <w:tcW w:w="1167" w:type="pct"/>
          </w:tcPr>
          <w:p w:rsidR="000F5CDF" w:rsidRPr="000F5CDF" w:rsidRDefault="000F5CDF" w:rsidP="00342D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Предметно-педагогический компонент</w:t>
            </w:r>
          </w:p>
        </w:tc>
      </w:tr>
      <w:tr w:rsidR="000F5CDF" w:rsidRPr="000F5CDF" w:rsidTr="000F5CDF">
        <w:tc>
          <w:tcPr>
            <w:tcW w:w="1135" w:type="pct"/>
          </w:tcPr>
          <w:p w:rsidR="000F5CDF" w:rsidRPr="000F5CDF" w:rsidRDefault="000F5CDF" w:rsidP="00342D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Владеет данной компетенцией </w:t>
            </w:r>
          </w:p>
        </w:tc>
        <w:tc>
          <w:tcPr>
            <w:tcW w:w="1440" w:type="pct"/>
          </w:tcPr>
          <w:p w:rsidR="000F5CDF" w:rsidRPr="000F5CDF" w:rsidRDefault="000F5CDF" w:rsidP="00342D2B">
            <w:pPr>
              <w:jc w:val="both"/>
              <w:rPr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 xml:space="preserve">51,0 % </w:t>
            </w:r>
          </w:p>
        </w:tc>
        <w:tc>
          <w:tcPr>
            <w:tcW w:w="1258" w:type="pct"/>
          </w:tcPr>
          <w:p w:rsidR="000F5CDF" w:rsidRPr="000F5CDF" w:rsidRDefault="000F5CDF" w:rsidP="00342D2B">
            <w:pPr>
              <w:jc w:val="both"/>
              <w:rPr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 xml:space="preserve">10,3 % </w:t>
            </w:r>
          </w:p>
        </w:tc>
        <w:tc>
          <w:tcPr>
            <w:tcW w:w="1167" w:type="pct"/>
          </w:tcPr>
          <w:p w:rsidR="000F5CDF" w:rsidRPr="000F5CDF" w:rsidRDefault="000F5CDF" w:rsidP="00342D2B">
            <w:pPr>
              <w:jc w:val="both"/>
              <w:rPr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 xml:space="preserve">45,2 % </w:t>
            </w:r>
          </w:p>
        </w:tc>
      </w:tr>
      <w:tr w:rsidR="000F5CDF" w:rsidRPr="000F5CDF" w:rsidTr="000F5CDF">
        <w:tc>
          <w:tcPr>
            <w:tcW w:w="1135" w:type="pct"/>
          </w:tcPr>
          <w:p w:rsidR="000F5CDF" w:rsidRPr="000F5CDF" w:rsidRDefault="000F5CDF" w:rsidP="00342D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 представление о содержании деятельности в рамках данной </w:t>
            </w:r>
            <w:r w:rsidRPr="000F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компетенции </w:t>
            </w:r>
          </w:p>
        </w:tc>
        <w:tc>
          <w:tcPr>
            <w:tcW w:w="1440" w:type="pct"/>
          </w:tcPr>
          <w:p w:rsidR="000F5CDF" w:rsidRPr="000F5CDF" w:rsidRDefault="000F5CDF" w:rsidP="00342D2B">
            <w:pPr>
              <w:jc w:val="both"/>
              <w:rPr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18,4 % </w:t>
            </w:r>
          </w:p>
        </w:tc>
        <w:tc>
          <w:tcPr>
            <w:tcW w:w="1258" w:type="pct"/>
          </w:tcPr>
          <w:p w:rsidR="000F5CDF" w:rsidRPr="000F5CDF" w:rsidRDefault="000F5CDF" w:rsidP="00342D2B">
            <w:pPr>
              <w:jc w:val="both"/>
              <w:rPr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 xml:space="preserve">69,1 % </w:t>
            </w:r>
          </w:p>
        </w:tc>
        <w:tc>
          <w:tcPr>
            <w:tcW w:w="1167" w:type="pct"/>
          </w:tcPr>
          <w:p w:rsidR="000F5CDF" w:rsidRPr="000F5CDF" w:rsidRDefault="000F5CDF" w:rsidP="00342D2B">
            <w:pPr>
              <w:jc w:val="both"/>
              <w:rPr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 xml:space="preserve">38,8 % </w:t>
            </w:r>
          </w:p>
        </w:tc>
      </w:tr>
      <w:tr w:rsidR="000F5CDF" w:rsidRPr="000F5CDF" w:rsidTr="000F5CDF">
        <w:tc>
          <w:tcPr>
            <w:tcW w:w="1135" w:type="pct"/>
          </w:tcPr>
          <w:p w:rsidR="000F5CDF" w:rsidRPr="000F5CDF" w:rsidRDefault="000F5CDF" w:rsidP="00342D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Данной компетенцией не владеет </w:t>
            </w:r>
          </w:p>
        </w:tc>
        <w:tc>
          <w:tcPr>
            <w:tcW w:w="1440" w:type="pct"/>
          </w:tcPr>
          <w:p w:rsidR="000F5CDF" w:rsidRPr="000F5CDF" w:rsidRDefault="000F5CDF" w:rsidP="00342D2B">
            <w:pPr>
              <w:jc w:val="both"/>
              <w:rPr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 xml:space="preserve">30,5 % </w:t>
            </w:r>
          </w:p>
        </w:tc>
        <w:tc>
          <w:tcPr>
            <w:tcW w:w="1258" w:type="pct"/>
          </w:tcPr>
          <w:p w:rsidR="000F5CDF" w:rsidRPr="000F5CDF" w:rsidRDefault="000F5CDF" w:rsidP="00342D2B">
            <w:pPr>
              <w:jc w:val="both"/>
              <w:rPr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 xml:space="preserve">20,6 % </w:t>
            </w:r>
          </w:p>
        </w:tc>
        <w:tc>
          <w:tcPr>
            <w:tcW w:w="1167" w:type="pct"/>
          </w:tcPr>
          <w:p w:rsidR="000F5CDF" w:rsidRPr="000F5CDF" w:rsidRDefault="000F5CDF" w:rsidP="00342D2B">
            <w:pPr>
              <w:jc w:val="both"/>
              <w:rPr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 xml:space="preserve">16,0 % </w:t>
            </w:r>
          </w:p>
        </w:tc>
      </w:tr>
      <w:tr w:rsidR="000F5CDF" w:rsidRPr="000F5CDF" w:rsidTr="000F5CDF">
        <w:tc>
          <w:tcPr>
            <w:tcW w:w="1135" w:type="pct"/>
          </w:tcPr>
          <w:p w:rsidR="000F5CDF" w:rsidRPr="000F5CDF" w:rsidRDefault="000F5CDF" w:rsidP="0034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 xml:space="preserve">Выводы: </w:t>
            </w:r>
          </w:p>
        </w:tc>
        <w:tc>
          <w:tcPr>
            <w:tcW w:w="1440" w:type="pct"/>
          </w:tcPr>
          <w:p w:rsidR="000F5CDF" w:rsidRPr="000F5CDF" w:rsidRDefault="000F5CDF" w:rsidP="0034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>Студенты владеют навыками поиска информации в Интернете, имеют представление о формах общения в режиме реального времени, но проявляют недостаточную осведомленность о возможностях легального скачивания программного обеспечения и легитимности авторских прав продуктов, размещенных в Интернете;</w:t>
            </w:r>
          </w:p>
          <w:p w:rsidR="000F5CDF" w:rsidRPr="000F5CDF" w:rsidRDefault="000F5CDF" w:rsidP="0034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 xml:space="preserve">Более 50 % студентов испытали значительные затруднения при выполнении задания на проверку знаний по использованию приемов и соблюдению правил начала, приостановки, продолжения и завершения работы со средствами ИКТ и устранению неполадок.  </w:t>
            </w:r>
          </w:p>
          <w:p w:rsidR="000F5CDF" w:rsidRPr="000F5CDF" w:rsidRDefault="000F5CDF" w:rsidP="00342D2B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</w:tcPr>
          <w:p w:rsidR="000F5CDF" w:rsidRPr="000F5CDF" w:rsidRDefault="000F5CDF" w:rsidP="0034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>Студенты  справилось с заданиями по:</w:t>
            </w:r>
            <w:proofErr w:type="gramStart"/>
            <w:r w:rsidRPr="000F5CD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0F5CDF">
              <w:rPr>
                <w:rFonts w:ascii="Times New Roman" w:hAnsi="Times New Roman" w:cs="Times New Roman"/>
                <w:sz w:val="24"/>
                <w:szCs w:val="24"/>
              </w:rPr>
              <w:t>использованию ИКТ в организации образовательного процесса;</w:t>
            </w:r>
            <w:r w:rsidRPr="000F5C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-использованию приемов </w:t>
            </w:r>
            <w:proofErr w:type="spellStart"/>
            <w:r w:rsidRPr="000F5CDF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F5CD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при работе с электронными средствами;</w:t>
            </w:r>
            <w:r w:rsidRPr="000F5CDF">
              <w:rPr>
                <w:rFonts w:ascii="Times New Roman" w:hAnsi="Times New Roman" w:cs="Times New Roman"/>
                <w:sz w:val="24"/>
                <w:szCs w:val="24"/>
              </w:rPr>
              <w:br/>
              <w:t>-оцениванию качества цифровых образовательных ресурсов и видов цифровых устройств.</w:t>
            </w:r>
          </w:p>
          <w:p w:rsidR="000F5CDF" w:rsidRPr="000F5CDF" w:rsidRDefault="000F5CDF" w:rsidP="0034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проявили </w:t>
            </w:r>
            <w:proofErr w:type="spellStart"/>
            <w:r w:rsidRPr="000F5CDF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0F5CD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по работе с базами данных и электронными таблицами при проектировании и относительном оценивании индивидуального прогресса учащегося, исходя из текущего состояния.</w:t>
            </w:r>
          </w:p>
          <w:p w:rsidR="000F5CDF" w:rsidRPr="000F5CDF" w:rsidRDefault="000F5CDF" w:rsidP="00342D2B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pct"/>
          </w:tcPr>
          <w:p w:rsidR="000F5CDF" w:rsidRDefault="000F5CDF" w:rsidP="0034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>Большинство студентов справилось с практическими заданиями, направленными на:</w:t>
            </w:r>
            <w:r w:rsidRPr="000F5CDF">
              <w:rPr>
                <w:rFonts w:ascii="Times New Roman" w:hAnsi="Times New Roman" w:cs="Times New Roman"/>
                <w:sz w:val="24"/>
                <w:szCs w:val="24"/>
              </w:rPr>
              <w:br/>
              <w:t>- знание качественных информационных источников своего предмета;</w:t>
            </w:r>
          </w:p>
          <w:p w:rsidR="000F5CDF" w:rsidRPr="000F5CDF" w:rsidRDefault="000F5CDF" w:rsidP="0034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>-представление информации в родословных деревьях;</w:t>
            </w:r>
            <w:proofErr w:type="gramStart"/>
            <w:r w:rsidRPr="000F5CD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0F5CDF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технологий музыкальной композиции и исполнения;</w:t>
            </w:r>
            <w:r w:rsidRPr="000F5CDF">
              <w:rPr>
                <w:rFonts w:ascii="Times New Roman" w:hAnsi="Times New Roman" w:cs="Times New Roman"/>
                <w:sz w:val="24"/>
                <w:szCs w:val="24"/>
              </w:rPr>
              <w:br/>
              <w:t>-поддержку реализации элементов предметно-педагогического компонента в работе учащихся.</w:t>
            </w:r>
          </w:p>
          <w:p w:rsidR="000F5CDF" w:rsidRPr="000F5CDF" w:rsidRDefault="000F5CDF" w:rsidP="0034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D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проявили </w:t>
            </w:r>
            <w:proofErr w:type="spellStart"/>
            <w:r w:rsidRPr="000F5CDF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0F5CD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по: </w:t>
            </w:r>
            <w:r w:rsidRPr="000F5C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обработке числовых данных с помощью инструментов компьютерной статистики; </w:t>
            </w:r>
            <w:r w:rsidRPr="000F5CDF">
              <w:rPr>
                <w:rFonts w:ascii="Times New Roman" w:hAnsi="Times New Roman" w:cs="Times New Roman"/>
                <w:sz w:val="24"/>
                <w:szCs w:val="24"/>
              </w:rPr>
              <w:br/>
              <w:t>- использованию мультипликации, анимации, трехмерной графики.</w:t>
            </w:r>
          </w:p>
          <w:p w:rsidR="000F5CDF" w:rsidRPr="000F5CDF" w:rsidRDefault="000F5CDF" w:rsidP="00342D2B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20A9" w:rsidRPr="000F5CDF" w:rsidRDefault="00AB20A9">
      <w:pPr>
        <w:rPr>
          <w:sz w:val="24"/>
          <w:szCs w:val="24"/>
        </w:rPr>
      </w:pPr>
    </w:p>
    <w:sectPr w:rsidR="00AB20A9" w:rsidRPr="000F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DDB"/>
    <w:multiLevelType w:val="hybridMultilevel"/>
    <w:tmpl w:val="B55AACAA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B2A7A"/>
    <w:multiLevelType w:val="hybridMultilevel"/>
    <w:tmpl w:val="225EE444"/>
    <w:lvl w:ilvl="0" w:tplc="DC0A198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3B"/>
    <w:rsid w:val="000F5CDF"/>
    <w:rsid w:val="001C643B"/>
    <w:rsid w:val="00AB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1141</Words>
  <Characters>6510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МР</dc:creator>
  <cp:keywords/>
  <dc:description/>
  <cp:lastModifiedBy>Зам по МР</cp:lastModifiedBy>
  <cp:revision>2</cp:revision>
  <dcterms:created xsi:type="dcterms:W3CDTF">2019-11-28T08:54:00Z</dcterms:created>
  <dcterms:modified xsi:type="dcterms:W3CDTF">2019-11-28T09:00:00Z</dcterms:modified>
</cp:coreProperties>
</file>