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720F" w14:textId="3D767AD1" w:rsidR="00F54B1D" w:rsidRDefault="00710FF3" w:rsidP="00D139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Мероприятия </w:t>
      </w:r>
      <w:r w:rsidR="00104159" w:rsidRPr="00710FF3">
        <w:rPr>
          <w:rFonts w:ascii="Times New Roman" w:hAnsi="Times New Roman" w:cs="Times New Roman"/>
          <w:b/>
          <w:sz w:val="32"/>
          <w:szCs w:val="32"/>
        </w:rPr>
        <w:t xml:space="preserve">профильного лагеря </w:t>
      </w:r>
      <w:r w:rsidR="00A304BE">
        <w:rPr>
          <w:rFonts w:ascii="Times New Roman" w:hAnsi="Times New Roman" w:cs="Times New Roman"/>
          <w:b/>
          <w:sz w:val="32"/>
          <w:szCs w:val="32"/>
        </w:rPr>
        <w:t>«</w:t>
      </w:r>
      <w:r w:rsidR="005E504F">
        <w:rPr>
          <w:rFonts w:ascii="Times New Roman" w:hAnsi="Times New Roman" w:cs="Times New Roman"/>
          <w:b/>
          <w:sz w:val="32"/>
          <w:szCs w:val="32"/>
        </w:rPr>
        <w:t>Калейдоскоп профессий» (18</w:t>
      </w:r>
      <w:r w:rsidR="00A304BE">
        <w:rPr>
          <w:rFonts w:ascii="Times New Roman" w:hAnsi="Times New Roman" w:cs="Times New Roman"/>
          <w:b/>
          <w:sz w:val="32"/>
          <w:szCs w:val="32"/>
        </w:rPr>
        <w:t>.03</w:t>
      </w:r>
      <w:r w:rsidR="00D13920">
        <w:rPr>
          <w:rFonts w:ascii="Times New Roman" w:hAnsi="Times New Roman" w:cs="Times New Roman"/>
          <w:b/>
          <w:sz w:val="32"/>
          <w:szCs w:val="32"/>
        </w:rPr>
        <w:t>. 202</w:t>
      </w:r>
      <w:r w:rsidR="005E504F">
        <w:rPr>
          <w:rFonts w:ascii="Times New Roman" w:hAnsi="Times New Roman" w:cs="Times New Roman"/>
          <w:b/>
          <w:sz w:val="32"/>
          <w:szCs w:val="32"/>
        </w:rPr>
        <w:t>4-22</w:t>
      </w:r>
      <w:r w:rsidR="00A304BE">
        <w:rPr>
          <w:rFonts w:ascii="Times New Roman" w:hAnsi="Times New Roman" w:cs="Times New Roman"/>
          <w:b/>
          <w:sz w:val="32"/>
          <w:szCs w:val="32"/>
        </w:rPr>
        <w:t>.03</w:t>
      </w:r>
      <w:r w:rsidR="00D13920">
        <w:rPr>
          <w:rFonts w:ascii="Times New Roman" w:hAnsi="Times New Roman" w:cs="Times New Roman"/>
          <w:b/>
          <w:sz w:val="32"/>
          <w:szCs w:val="32"/>
        </w:rPr>
        <w:t>.202</w:t>
      </w:r>
      <w:r w:rsidR="005E504F">
        <w:rPr>
          <w:rFonts w:ascii="Times New Roman" w:hAnsi="Times New Roman" w:cs="Times New Roman"/>
          <w:b/>
          <w:sz w:val="32"/>
          <w:szCs w:val="32"/>
        </w:rPr>
        <w:t>4</w:t>
      </w:r>
      <w:r w:rsidR="00A304BE">
        <w:rPr>
          <w:rFonts w:ascii="Times New Roman" w:hAnsi="Times New Roman" w:cs="Times New Roman"/>
          <w:b/>
          <w:sz w:val="32"/>
          <w:szCs w:val="32"/>
        </w:rPr>
        <w:t>)</w:t>
      </w:r>
    </w:p>
    <w:p w14:paraId="5B2BF0A7" w14:textId="77777777" w:rsidR="002048AF" w:rsidRPr="002048AF" w:rsidRDefault="002048AF" w:rsidP="00D139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048AF">
        <w:rPr>
          <w:rFonts w:ascii="Times New Roman" w:hAnsi="Times New Roman" w:cs="Times New Roman"/>
          <w:sz w:val="32"/>
          <w:szCs w:val="32"/>
        </w:rPr>
        <w:t xml:space="preserve">День 3-й, 20 марта 2024 г., </w:t>
      </w:r>
    </w:p>
    <w:p w14:paraId="29A3C813" w14:textId="2FA39C70" w:rsidR="002048AF" w:rsidRPr="002048AF" w:rsidRDefault="002048AF" w:rsidP="00D139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048AF">
        <w:rPr>
          <w:rFonts w:ascii="Times New Roman" w:hAnsi="Times New Roman" w:cs="Times New Roman"/>
          <w:sz w:val="32"/>
          <w:szCs w:val="32"/>
        </w:rPr>
        <w:t>база проведения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2048AF">
        <w:rPr>
          <w:rFonts w:ascii="Times New Roman" w:hAnsi="Times New Roman" w:cs="Times New Roman"/>
          <w:sz w:val="32"/>
          <w:szCs w:val="32"/>
        </w:rPr>
        <w:t>ГПОУ ЯО Ростовский педагогический колледж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3543"/>
        <w:gridCol w:w="2552"/>
        <w:gridCol w:w="1984"/>
        <w:gridCol w:w="2552"/>
      </w:tblGrid>
      <w:tr w:rsidR="005D51CE" w:rsidRPr="002048AF" w14:paraId="5CA1A2D0" w14:textId="77777777" w:rsidTr="002048AF">
        <w:trPr>
          <w:tblHeader/>
        </w:trPr>
        <w:tc>
          <w:tcPr>
            <w:tcW w:w="2127" w:type="dxa"/>
            <w:vAlign w:val="center"/>
          </w:tcPr>
          <w:p w14:paraId="0A276851" w14:textId="77777777" w:rsidR="00F861A1" w:rsidRPr="002048AF" w:rsidRDefault="00F861A1" w:rsidP="0020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24D9AE1D" w14:textId="77777777" w:rsidR="00F861A1" w:rsidRPr="002048AF" w:rsidRDefault="00F861A1" w:rsidP="0020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Цели и задачи мероприятия</w:t>
            </w:r>
          </w:p>
        </w:tc>
        <w:tc>
          <w:tcPr>
            <w:tcW w:w="3543" w:type="dxa"/>
            <w:vAlign w:val="center"/>
          </w:tcPr>
          <w:p w14:paraId="4DF95B56" w14:textId="77777777" w:rsidR="00F861A1" w:rsidRPr="002048AF" w:rsidRDefault="00F861A1" w:rsidP="0020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552" w:type="dxa"/>
            <w:vAlign w:val="center"/>
          </w:tcPr>
          <w:p w14:paraId="7231D30C" w14:textId="77777777" w:rsidR="00F861A1" w:rsidRPr="002048AF" w:rsidRDefault="00F861A1" w:rsidP="0020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</w:tcPr>
          <w:p w14:paraId="7C7A6745" w14:textId="77777777" w:rsidR="00F861A1" w:rsidRPr="002048AF" w:rsidRDefault="00F861A1" w:rsidP="0020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2552" w:type="dxa"/>
            <w:vAlign w:val="center"/>
          </w:tcPr>
          <w:p w14:paraId="7ED8C244" w14:textId="77777777" w:rsidR="00F861A1" w:rsidRPr="002048AF" w:rsidRDefault="00A304BE" w:rsidP="0020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Ответственные (организация, ФИО, должность)</w:t>
            </w:r>
          </w:p>
        </w:tc>
      </w:tr>
      <w:tr w:rsidR="005D51CE" w:rsidRPr="002048AF" w14:paraId="46B4E719" w14:textId="77777777" w:rsidTr="00CE2E34">
        <w:tc>
          <w:tcPr>
            <w:tcW w:w="2127" w:type="dxa"/>
          </w:tcPr>
          <w:p w14:paraId="6F757A7F" w14:textId="2D044D30" w:rsidR="00E13BBB" w:rsidRPr="002048AF" w:rsidRDefault="005E504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Мастер-класс по профессии «</w:t>
            </w:r>
            <w:r w:rsidR="00071984" w:rsidRPr="002048AF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E95120" w14:textId="77777777" w:rsidR="00E13BBB" w:rsidRPr="002048AF" w:rsidRDefault="00E13BBB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E5FF" w14:textId="3AD9A28B" w:rsidR="00F861A1" w:rsidRPr="002048AF" w:rsidRDefault="00F861A1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46FC4" w14:textId="77777777" w:rsidR="005E504F" w:rsidRPr="002048AF" w:rsidRDefault="00E13BBB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4F93ED52" w14:textId="54B08836" w:rsidR="00E13BBB" w:rsidRPr="002048AF" w:rsidRDefault="00FF4E23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знакомство с настольно-печатными играми для детей дошкольного возраста</w:t>
            </w:r>
          </w:p>
          <w:p w14:paraId="4A3D741B" w14:textId="77777777" w:rsidR="00E05F94" w:rsidRPr="002048AF" w:rsidRDefault="00E05F94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5098" w14:textId="77777777" w:rsidR="00E13BBB" w:rsidRPr="002048AF" w:rsidRDefault="00E13BBB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A9A0E0A" w14:textId="5EAD2967" w:rsidR="00071984" w:rsidRPr="002048AF" w:rsidRDefault="00071984" w:rsidP="002048AF">
            <w:pPr>
              <w:pStyle w:val="a4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23" w:rsidRPr="002048AF">
              <w:rPr>
                <w:rFonts w:ascii="Times New Roman" w:hAnsi="Times New Roman" w:cs="Times New Roman"/>
                <w:sz w:val="24"/>
                <w:szCs w:val="24"/>
              </w:rPr>
              <w:t>Раскрыть сущность настольно-печатных игр, задачи использования</w:t>
            </w:r>
          </w:p>
          <w:p w14:paraId="0AD27E20" w14:textId="77777777" w:rsidR="00071984" w:rsidRPr="002048AF" w:rsidRDefault="00071984" w:rsidP="002048AF">
            <w:pPr>
              <w:tabs>
                <w:tab w:val="left" w:pos="321"/>
                <w:tab w:val="left" w:pos="4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0294" w14:textId="22F9290C" w:rsidR="00071984" w:rsidRPr="002048AF" w:rsidRDefault="00FF4E23" w:rsidP="002048AF">
            <w:pPr>
              <w:pStyle w:val="a4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Охарактеризовать  виды настольно-печатных игр</w:t>
            </w:r>
          </w:p>
          <w:p w14:paraId="6CD62373" w14:textId="77777777" w:rsidR="00071984" w:rsidRPr="002048AF" w:rsidRDefault="00071984" w:rsidP="002048AF">
            <w:pPr>
              <w:pStyle w:val="a4"/>
              <w:tabs>
                <w:tab w:val="left" w:pos="321"/>
                <w:tab w:val="left" w:pos="4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A608" w14:textId="6C1F298A" w:rsidR="00071984" w:rsidRPr="002048AF" w:rsidRDefault="00E6661F" w:rsidP="002048AF">
            <w:pPr>
              <w:pStyle w:val="a4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FF4E23" w:rsidRPr="002048AF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использования настольно-печатных игр в работе с детьми дошкольного возраста</w:t>
            </w:r>
          </w:p>
          <w:p w14:paraId="13325893" w14:textId="77777777" w:rsidR="00071984" w:rsidRPr="002048AF" w:rsidRDefault="00071984" w:rsidP="002048AF">
            <w:pPr>
              <w:pStyle w:val="a4"/>
              <w:tabs>
                <w:tab w:val="left" w:pos="321"/>
                <w:tab w:val="left" w:pos="4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C6D0" w14:textId="77777777" w:rsidR="00071984" w:rsidRPr="002048AF" w:rsidRDefault="00071984" w:rsidP="002048AF">
            <w:pPr>
              <w:pStyle w:val="a4"/>
              <w:tabs>
                <w:tab w:val="left" w:pos="321"/>
                <w:tab w:val="left" w:pos="46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5AFD" w14:textId="77777777" w:rsidR="00E13BBB" w:rsidRPr="002048AF" w:rsidRDefault="00E13BBB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839D" w14:textId="77777777" w:rsidR="00E13BBB" w:rsidRPr="002048AF" w:rsidRDefault="00E13BBB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E080" w14:textId="77777777" w:rsidR="00E13BBB" w:rsidRPr="002048AF" w:rsidRDefault="00E13BBB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4666" w14:textId="77777777" w:rsidR="00E13BBB" w:rsidRPr="002048AF" w:rsidRDefault="00E13BBB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38B5" w14:textId="5B4F98CB" w:rsidR="007628EC" w:rsidRPr="002048AF" w:rsidRDefault="007628EC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703CCAC" w14:textId="77777777" w:rsidR="00F861A1" w:rsidRPr="002048AF" w:rsidRDefault="00FF4E23" w:rsidP="00204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Игровая педагогическая технология - организация педагогического процесса в форме различных педагогических игр</w:t>
            </w:r>
            <w:r w:rsidRPr="0020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9A5D47" w14:textId="77777777" w:rsidR="00FF4E23" w:rsidRPr="002048AF" w:rsidRDefault="00FF4E23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Игра - ведущий вид деятельности ребенка.</w:t>
            </w:r>
          </w:p>
          <w:p w14:paraId="0AF934A7" w14:textId="7E5D0C46" w:rsidR="00FF4E23" w:rsidRPr="002048AF" w:rsidRDefault="00FF4E23" w:rsidP="00204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можно разделить на три основных вида</w:t>
            </w:r>
            <w:r w:rsidRPr="0020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565A591" w14:textId="77777777" w:rsidR="00FF4E23" w:rsidRPr="002048AF" w:rsidRDefault="00FF4E23" w:rsidP="00204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с предметами и игрушками;</w:t>
            </w:r>
          </w:p>
          <w:p w14:paraId="778D564F" w14:textId="77777777" w:rsidR="00FF4E23" w:rsidRPr="002048AF" w:rsidRDefault="00FF4E23" w:rsidP="002048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48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настольно-печатные игры;</w:t>
            </w:r>
          </w:p>
          <w:p w14:paraId="0434FC1B" w14:textId="77777777" w:rsidR="00FF4E23" w:rsidRPr="002048AF" w:rsidRDefault="00FF4E23" w:rsidP="00204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-словесные игры.</w:t>
            </w:r>
          </w:p>
          <w:p w14:paraId="57A6CBE8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настольно-печатных игр:</w:t>
            </w:r>
          </w:p>
          <w:p w14:paraId="34E96A02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классификация;</w:t>
            </w:r>
          </w:p>
          <w:p w14:paraId="7994A9B0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обобщение;</w:t>
            </w:r>
          </w:p>
          <w:p w14:paraId="573EB268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сравнение;</w:t>
            </w:r>
          </w:p>
          <w:p w14:paraId="1B4F2829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счёт;</w:t>
            </w:r>
          </w:p>
          <w:p w14:paraId="46C46158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задач;</w:t>
            </w:r>
          </w:p>
          <w:p w14:paraId="76D74C80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ассоциации. </w:t>
            </w:r>
          </w:p>
          <w:p w14:paraId="0556DCF1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настольно-печатных игр:</w:t>
            </w:r>
          </w:p>
          <w:p w14:paraId="539901A7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мозаики;</w:t>
            </w:r>
          </w:p>
          <w:p w14:paraId="2FE151E4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-дидактические игры в картинках (например, набор предметов для игры «Третий </w:t>
            </w: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лишний»);</w:t>
            </w:r>
          </w:p>
          <w:p w14:paraId="720F52B8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-складные кубики (в которых общее изображение складывается путём   переворачивания граней каждого кубика);</w:t>
            </w:r>
          </w:p>
          <w:p w14:paraId="50E55434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proofErr w:type="spellStart"/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пазлы</w:t>
            </w:r>
            <w:proofErr w:type="spellEnd"/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14:paraId="08DC365F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лото;</w:t>
            </w:r>
          </w:p>
          <w:p w14:paraId="031E8812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-домино;</w:t>
            </w:r>
          </w:p>
          <w:p w14:paraId="4556DECC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шашки...</w:t>
            </w:r>
          </w:p>
          <w:p w14:paraId="26BA5800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 использования настольно-печатных игр:</w:t>
            </w:r>
          </w:p>
          <w:p w14:paraId="55CECF84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</w:t>
            </w:r>
            <w:proofErr w:type="gramEnd"/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закрепление или отработка полученных знаний;</w:t>
            </w:r>
          </w:p>
          <w:p w14:paraId="79FBDAC8" w14:textId="77777777" w:rsidR="00FF4E23" w:rsidRPr="002048AF" w:rsidRDefault="00FF4E23" w:rsidP="0020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Развивающие: развитие процессов мышления, внимания, памяти, воображения и речи; тренировка усидчивости, дисциплинированности и умения доводить начатое дело до конца;</w:t>
            </w:r>
          </w:p>
          <w:p w14:paraId="3A276620" w14:textId="4BE4CC8D" w:rsidR="00FF4E23" w:rsidRPr="002048AF" w:rsidRDefault="00FF4E23" w:rsidP="002048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Воспитательные: воспитание уступчивости, толерантного отношения к партнёрам, а также умения сотрудничать.</w:t>
            </w:r>
          </w:p>
        </w:tc>
        <w:tc>
          <w:tcPr>
            <w:tcW w:w="2552" w:type="dxa"/>
          </w:tcPr>
          <w:p w14:paraId="7DC9F3D0" w14:textId="77777777" w:rsidR="00FF4E23" w:rsidRPr="002048AF" w:rsidRDefault="00FF4E23" w:rsidP="002048AF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сущность настольно-печатных игр</w:t>
            </w:r>
          </w:p>
          <w:p w14:paraId="1F9E59CF" w14:textId="77777777" w:rsidR="00FF4E23" w:rsidRPr="002048AF" w:rsidRDefault="00FF4E23" w:rsidP="002048AF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Познакомятся с видами настольно-печатных игр</w:t>
            </w:r>
          </w:p>
          <w:p w14:paraId="045F40AB" w14:textId="0C1D4A9B" w:rsidR="00FF4E23" w:rsidRPr="002048AF" w:rsidRDefault="00FF4E23" w:rsidP="002048AF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Изучат методические основы использования настольно-печатных игр в работе с детьми дошкольного возраста</w:t>
            </w:r>
          </w:p>
          <w:p w14:paraId="1485A289" w14:textId="5388F14B" w:rsidR="00FF4E23" w:rsidRPr="002048AF" w:rsidRDefault="00FF4E23" w:rsidP="002048AF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8BB854" w14:textId="1475E587" w:rsidR="000A33A2" w:rsidRPr="002048AF" w:rsidRDefault="00E6661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14:paraId="02898B9F" w14:textId="0FF1BCD3" w:rsidR="00E6661F" w:rsidRPr="002048AF" w:rsidRDefault="002048A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  <w:r w:rsidR="00E6661F"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, «Лото» (разной тематики), </w:t>
            </w:r>
            <w:proofErr w:type="spellStart"/>
            <w:r w:rsidR="00E6661F" w:rsidRPr="002048A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E6661F"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, мозаика, </w:t>
            </w:r>
            <w:proofErr w:type="spellStart"/>
            <w:r w:rsidR="00E6661F" w:rsidRPr="002048AF"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 w:rsidR="00E6661F"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, парные картинки, геометрическое лото, </w:t>
            </w:r>
            <w:proofErr w:type="spellStart"/>
            <w:r w:rsidR="00E6661F" w:rsidRPr="002048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E6661F"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B90B21" w14:textId="6C872992" w:rsidR="003C59D7" w:rsidRPr="002048AF" w:rsidRDefault="003C59D7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1C78B8" w14:textId="77777777" w:rsidR="000A33A2" w:rsidRPr="002048AF" w:rsidRDefault="000A33A2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колледж,</w:t>
            </w:r>
          </w:p>
          <w:p w14:paraId="3DD528A1" w14:textId="77777777" w:rsidR="005D51CE" w:rsidRPr="002048AF" w:rsidRDefault="00E6661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преподаватель, руководитель Мастерской по компетенции «дошкольное воспитание»,</w:t>
            </w:r>
          </w:p>
          <w:p w14:paraId="06ECD505" w14:textId="56C10E00" w:rsidR="00E6661F" w:rsidRPr="002048AF" w:rsidRDefault="00E6661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43 группы специальности 44.02.01 Дошкольное образование: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Мирабян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Селевкова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Алена, Городилова Татьяна,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Паникарова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Егорова Надежда</w:t>
            </w:r>
          </w:p>
        </w:tc>
      </w:tr>
      <w:tr w:rsidR="00CE2E34" w:rsidRPr="002048AF" w14:paraId="366C6DE7" w14:textId="77777777" w:rsidTr="00CE2E34">
        <w:tc>
          <w:tcPr>
            <w:tcW w:w="2127" w:type="dxa"/>
          </w:tcPr>
          <w:p w14:paraId="4523AD4A" w14:textId="77777777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профессии «Учитель начальных классов»</w:t>
            </w:r>
          </w:p>
          <w:p w14:paraId="04BBC18F" w14:textId="77777777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3DFA" w14:textId="77777777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3F6E0B" w14:textId="77777777" w:rsidR="00CE2E34" w:rsidRPr="002048AF" w:rsidRDefault="00CE2E34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мотивации слушателей к использованию в педагогической практике задач открытого типа</w:t>
            </w:r>
          </w:p>
          <w:p w14:paraId="2B6D8E1D" w14:textId="77777777" w:rsidR="00CE2E34" w:rsidRPr="002048AF" w:rsidRDefault="00CE2E34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BA84" w14:textId="77777777" w:rsidR="00CE2E34" w:rsidRPr="002048AF" w:rsidRDefault="00CE2E34" w:rsidP="002048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Задачи:</w:t>
            </w:r>
          </w:p>
          <w:p w14:paraId="688D1478" w14:textId="77777777" w:rsidR="00CE2E34" w:rsidRPr="002048AF" w:rsidRDefault="00CE2E34" w:rsidP="002048AF">
            <w:pPr>
              <w:pStyle w:val="a4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«открытая задача», научить отличать задачи открытого типа от традиционных закрытых задач;</w:t>
            </w:r>
          </w:p>
          <w:p w14:paraId="07573A7B" w14:textId="77777777" w:rsidR="00CE2E34" w:rsidRPr="002048AF" w:rsidRDefault="00CE2E34" w:rsidP="002048AF">
            <w:pPr>
              <w:pStyle w:val="a4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пониманию того, что вариантов к решению задачи много, но нет понятия правильного решения;</w:t>
            </w:r>
          </w:p>
          <w:p w14:paraId="386B2FF7" w14:textId="77777777" w:rsidR="00CE2E34" w:rsidRPr="002048AF" w:rsidRDefault="00CE2E34" w:rsidP="002048AF">
            <w:pPr>
              <w:pStyle w:val="a4"/>
              <w:numPr>
                <w:ilvl w:val="0"/>
                <w:numId w:val="1"/>
              </w:numPr>
              <w:tabs>
                <w:tab w:val="left" w:pos="321"/>
                <w:tab w:val="left" w:pos="4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применения открытых задач в педагогической деятельности;</w:t>
            </w:r>
          </w:p>
        </w:tc>
        <w:tc>
          <w:tcPr>
            <w:tcW w:w="3543" w:type="dxa"/>
          </w:tcPr>
          <w:p w14:paraId="031BE1D0" w14:textId="77777777" w:rsidR="00CE2E34" w:rsidRPr="002048AF" w:rsidRDefault="00CE2E34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2048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будет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интересн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048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всем, кто продвигается по пути к учителю будущего. В учебниках предлагают задачи с единственно правильным ответом, без права на ошибку 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48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закрытые задачи. А в жизни </w:t>
            </w:r>
            <w:r w:rsidRPr="002048AF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приходится решать совсем другие задачи с выбором и принятием собственного решения. </w:t>
            </w:r>
          </w:p>
          <w:p w14:paraId="5FB29C30" w14:textId="77777777" w:rsidR="00CE2E34" w:rsidRPr="002048AF" w:rsidRDefault="00CE2E34" w:rsidP="0020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Тема раскрывает 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понятие и признаки открытого образования, дает представление об одной из современных технологий открытого образования – открытая задача.</w:t>
            </w:r>
          </w:p>
        </w:tc>
        <w:tc>
          <w:tcPr>
            <w:tcW w:w="2552" w:type="dxa"/>
          </w:tcPr>
          <w:p w14:paraId="621EBD0C" w14:textId="77777777" w:rsidR="00CE2E34" w:rsidRPr="002048AF" w:rsidRDefault="00CE2E34" w:rsidP="002048AF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знание отличать задачи открытого типа от традиционных закрытых задач</w:t>
            </w:r>
          </w:p>
          <w:p w14:paraId="50475D82" w14:textId="77777777" w:rsidR="00CE2E34" w:rsidRPr="002048AF" w:rsidRDefault="00CE2E34" w:rsidP="002048AF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демонтируют понимание того, что 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к решению задачи много, но нет понятия правильного решения: решение либо применимо к достижению требуемого результата, либо нет</w:t>
            </w:r>
          </w:p>
          <w:p w14:paraId="5CDB307F" w14:textId="77777777" w:rsidR="00CE2E34" w:rsidRPr="002048AF" w:rsidRDefault="00CE2E34" w:rsidP="002048AF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демонстрируют применение усвоенной информации при нахождении решений к открытым задачам</w:t>
            </w:r>
          </w:p>
        </w:tc>
        <w:tc>
          <w:tcPr>
            <w:tcW w:w="1984" w:type="dxa"/>
          </w:tcPr>
          <w:p w14:paraId="5FE06408" w14:textId="77777777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Флипчарт, интерактивная доска, фломастеры, карандаши, ватман, раздаточный 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14:paraId="3E6A7653" w14:textId="77777777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2BD1" w14:textId="77777777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7FA659" w14:textId="77777777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ЯО Ростовский педагогический колледж,</w:t>
            </w:r>
          </w:p>
          <w:p w14:paraId="111D91BB" w14:textId="4BFA3562" w:rsidR="00CE2E34" w:rsidRPr="002048AF" w:rsidRDefault="00CE2E34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О. В., старший методист,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О. С., преподаватель.</w:t>
            </w:r>
          </w:p>
        </w:tc>
      </w:tr>
      <w:tr w:rsidR="002048AF" w:rsidRPr="002048AF" w14:paraId="23C13FF7" w14:textId="77777777" w:rsidTr="002048AF">
        <w:tc>
          <w:tcPr>
            <w:tcW w:w="2127" w:type="dxa"/>
          </w:tcPr>
          <w:p w14:paraId="5AB52E33" w14:textId="77777777" w:rsidR="002048AF" w:rsidRPr="002048AF" w:rsidRDefault="002048A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профессии «Учитель музыки, музыкальный руководитель»</w:t>
            </w:r>
          </w:p>
          <w:p w14:paraId="73BA533C" w14:textId="77777777" w:rsidR="002048AF" w:rsidRPr="002048AF" w:rsidRDefault="002048A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168A" w14:textId="77777777" w:rsidR="002048AF" w:rsidRPr="002048AF" w:rsidRDefault="002048A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257BC9" w14:textId="77777777" w:rsidR="002048AF" w:rsidRPr="002048AF" w:rsidRDefault="002048AF" w:rsidP="002048AF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участников мастер-класса о сущности профессии учитель музыки и музыкальный руководитель (специальность 53.02.01 Музыкальное образование).</w:t>
            </w:r>
          </w:p>
          <w:p w14:paraId="720A84B7" w14:textId="77777777" w:rsidR="002048AF" w:rsidRPr="002048AF" w:rsidRDefault="002048AF" w:rsidP="002048AF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8925140" w14:textId="77777777" w:rsidR="002048AF" w:rsidRPr="002048AF" w:rsidRDefault="002048AF" w:rsidP="002048AF">
            <w:pPr>
              <w:pStyle w:val="a4"/>
              <w:numPr>
                <w:ilvl w:val="0"/>
                <w:numId w:val="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об основных направлениях профессиональной подготовки, различных 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музыкально-исполнительской деятельности учителя музыки и музыкального руководителя.</w:t>
            </w:r>
          </w:p>
          <w:p w14:paraId="4043C5F6" w14:textId="77777777" w:rsidR="002048AF" w:rsidRPr="002048AF" w:rsidRDefault="002048AF" w:rsidP="002048AF">
            <w:pPr>
              <w:pStyle w:val="a4"/>
              <w:numPr>
                <w:ilvl w:val="0"/>
                <w:numId w:val="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Развитие навыков восприятия музыкальных произведений различных жанров и навыков исполнения вокально-хорового произведения.</w:t>
            </w:r>
          </w:p>
          <w:p w14:paraId="70BDC4B8" w14:textId="4765DB88" w:rsidR="002048AF" w:rsidRPr="002048AF" w:rsidRDefault="002048AF" w:rsidP="002048AF">
            <w:pPr>
              <w:pStyle w:val="a4"/>
              <w:numPr>
                <w:ilvl w:val="0"/>
                <w:numId w:val="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Воспитание основ музыкальной культуры школьников.</w:t>
            </w:r>
          </w:p>
        </w:tc>
        <w:tc>
          <w:tcPr>
            <w:tcW w:w="3543" w:type="dxa"/>
          </w:tcPr>
          <w:p w14:paraId="3B30B331" w14:textId="77777777" w:rsidR="002048AF" w:rsidRPr="002048AF" w:rsidRDefault="002048AF" w:rsidP="002048AF">
            <w:pPr>
              <w:tabs>
                <w:tab w:val="left" w:pos="3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Организационный этап:</w:t>
            </w:r>
          </w:p>
          <w:p w14:paraId="56572B74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- вход в зал под музыку песни Д. Б.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годы»;</w:t>
            </w:r>
          </w:p>
          <w:p w14:paraId="692AD402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- приветствие участников мероприятия.</w:t>
            </w:r>
          </w:p>
          <w:p w14:paraId="2B144CE2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2. Основной этап:</w:t>
            </w:r>
          </w:p>
          <w:p w14:paraId="44D6531E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- представление специальности 53.02.01 Музыкальное образование;</w:t>
            </w:r>
          </w:p>
          <w:p w14:paraId="6D3F77A5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различных видов музыкально-исполнительской деятельности будущих учителей музыки и музыкальных руководителей 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(дирижерско-хоровой, инструментальной, вокальной) с пояснениями;</w:t>
            </w:r>
          </w:p>
          <w:p w14:paraId="36DDD54D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- физкультминутка (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перкуссия);</w:t>
            </w:r>
          </w:p>
          <w:p w14:paraId="774CB539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(разучивание и исполнение вокально-хорового произведения);</w:t>
            </w:r>
          </w:p>
          <w:p w14:paraId="54D14C22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видео ролика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о специальности 53.02.01 Музыкальное образование.</w:t>
            </w:r>
          </w:p>
          <w:p w14:paraId="7C629B13" w14:textId="77777777" w:rsidR="002048AF" w:rsidRPr="002048AF" w:rsidRDefault="002048AF" w:rsidP="0020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3. Заключительный этап. Рефлексия.</w:t>
            </w:r>
          </w:p>
        </w:tc>
        <w:tc>
          <w:tcPr>
            <w:tcW w:w="2552" w:type="dxa"/>
          </w:tcPr>
          <w:p w14:paraId="6DE4293A" w14:textId="77777777" w:rsidR="002048AF" w:rsidRPr="002048AF" w:rsidRDefault="002048AF" w:rsidP="002048AF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на мероприятии творческой атмосферы урока музыки.</w:t>
            </w:r>
          </w:p>
          <w:p w14:paraId="650E83B0" w14:textId="77777777" w:rsidR="002048AF" w:rsidRPr="002048AF" w:rsidRDefault="002048AF" w:rsidP="002048AF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Проявление у школьников эмоционального отклика на музыку.</w:t>
            </w:r>
          </w:p>
          <w:p w14:paraId="78DEED3F" w14:textId="77777777" w:rsidR="002048AF" w:rsidRPr="002048AF" w:rsidRDefault="002048AF" w:rsidP="002048AF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«класс-хор» в процессе организации вокально-хоровой работы.</w:t>
            </w:r>
          </w:p>
          <w:p w14:paraId="1B4082D3" w14:textId="77777777" w:rsidR="002048AF" w:rsidRPr="002048AF" w:rsidRDefault="002048AF" w:rsidP="002048AF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мастер-класса активного, творческого отношения к различным видам музыкально-исполнительской деятельности. </w:t>
            </w:r>
          </w:p>
        </w:tc>
        <w:tc>
          <w:tcPr>
            <w:tcW w:w="1984" w:type="dxa"/>
          </w:tcPr>
          <w:p w14:paraId="14E792BA" w14:textId="77777777" w:rsidR="002048AF" w:rsidRPr="002048AF" w:rsidRDefault="002048AF" w:rsidP="002048AF">
            <w:pPr>
              <w:pStyle w:val="a4"/>
              <w:numPr>
                <w:ilvl w:val="0"/>
                <w:numId w:val="6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Рояль.</w:t>
            </w:r>
          </w:p>
          <w:p w14:paraId="12F49448" w14:textId="77777777" w:rsidR="002048AF" w:rsidRPr="002048AF" w:rsidRDefault="002048AF" w:rsidP="002048AF">
            <w:pPr>
              <w:pStyle w:val="a4"/>
              <w:numPr>
                <w:ilvl w:val="0"/>
                <w:numId w:val="6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Синтезатор.</w:t>
            </w:r>
          </w:p>
          <w:p w14:paraId="4BE95629" w14:textId="77777777" w:rsidR="002048AF" w:rsidRPr="002048AF" w:rsidRDefault="002048AF" w:rsidP="002048AF">
            <w:pPr>
              <w:pStyle w:val="a4"/>
              <w:numPr>
                <w:ilvl w:val="0"/>
                <w:numId w:val="6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14:paraId="519B5216" w14:textId="77777777" w:rsidR="002048AF" w:rsidRPr="002048AF" w:rsidRDefault="002048AF" w:rsidP="002048AF">
            <w:pPr>
              <w:pStyle w:val="a4"/>
              <w:numPr>
                <w:ilvl w:val="0"/>
                <w:numId w:val="6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Видеопроектор, экран.</w:t>
            </w:r>
          </w:p>
          <w:p w14:paraId="4EA9051C" w14:textId="77777777" w:rsidR="002048AF" w:rsidRPr="002048AF" w:rsidRDefault="002048AF" w:rsidP="002048AF">
            <w:pPr>
              <w:pStyle w:val="a4"/>
              <w:numPr>
                <w:ilvl w:val="0"/>
                <w:numId w:val="6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песни Д. Б.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годы».</w:t>
            </w:r>
          </w:p>
          <w:p w14:paraId="4535EB52" w14:textId="77777777" w:rsidR="002048AF" w:rsidRPr="002048AF" w:rsidRDefault="002048AF" w:rsidP="002048AF">
            <w:pPr>
              <w:pStyle w:val="a4"/>
              <w:numPr>
                <w:ilvl w:val="0"/>
                <w:numId w:val="6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Минусовки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 и хорового произведений.</w:t>
            </w:r>
          </w:p>
          <w:p w14:paraId="40919510" w14:textId="77777777" w:rsidR="002048AF" w:rsidRPr="002048AF" w:rsidRDefault="002048AF" w:rsidP="002048AF">
            <w:pPr>
              <w:pStyle w:val="a4"/>
              <w:numPr>
                <w:ilvl w:val="0"/>
                <w:numId w:val="6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14:paraId="2C104C59" w14:textId="77777777" w:rsidR="002048AF" w:rsidRPr="002048AF" w:rsidRDefault="002048AF" w:rsidP="002048AF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BB64" w14:textId="77777777" w:rsidR="002048AF" w:rsidRPr="002048AF" w:rsidRDefault="002048AF" w:rsidP="002048AF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1AA2A0" w14:textId="77777777" w:rsidR="002048AF" w:rsidRPr="002048AF" w:rsidRDefault="002048A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ЯО Ростовский педагогический колледж.</w:t>
            </w:r>
          </w:p>
          <w:p w14:paraId="7DDDAFE9" w14:textId="77777777" w:rsidR="002048AF" w:rsidRPr="002048AF" w:rsidRDefault="002048A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Драгутенко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А. А., Мироненко И. В., </w:t>
            </w:r>
            <w:proofErr w:type="spellStart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proofErr w:type="spellEnd"/>
            <w:r w:rsidRPr="002048AF">
              <w:rPr>
                <w:rFonts w:ascii="Times New Roman" w:hAnsi="Times New Roman" w:cs="Times New Roman"/>
                <w:sz w:val="24"/>
                <w:szCs w:val="24"/>
              </w:rPr>
              <w:t xml:space="preserve"> Л. А., Панова Л. М., Сорокина М. П.</w:t>
            </w:r>
          </w:p>
          <w:p w14:paraId="3CB26B0A" w14:textId="77777777" w:rsidR="002048AF" w:rsidRPr="002048AF" w:rsidRDefault="002048AF" w:rsidP="002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AF">
              <w:rPr>
                <w:rFonts w:ascii="Times New Roman" w:hAnsi="Times New Roman" w:cs="Times New Roman"/>
                <w:sz w:val="24"/>
                <w:szCs w:val="24"/>
              </w:rPr>
              <w:t>Концертмейстер: Банникова Н. С.</w:t>
            </w:r>
          </w:p>
        </w:tc>
      </w:tr>
    </w:tbl>
    <w:p w14:paraId="5AB01474" w14:textId="35847D9C" w:rsidR="006A467D" w:rsidRPr="00104159" w:rsidRDefault="006A467D" w:rsidP="005D51CE">
      <w:pPr>
        <w:rPr>
          <w:rFonts w:ascii="Times New Roman" w:hAnsi="Times New Roman" w:cs="Times New Roman"/>
          <w:sz w:val="32"/>
          <w:szCs w:val="32"/>
        </w:rPr>
      </w:pPr>
    </w:p>
    <w:sectPr w:rsidR="006A467D" w:rsidRPr="00104159" w:rsidSect="00B451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306C"/>
    <w:multiLevelType w:val="hybridMultilevel"/>
    <w:tmpl w:val="84646B9C"/>
    <w:lvl w:ilvl="0" w:tplc="EDFECB8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ADB"/>
    <w:multiLevelType w:val="hybridMultilevel"/>
    <w:tmpl w:val="3172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52C6"/>
    <w:multiLevelType w:val="hybridMultilevel"/>
    <w:tmpl w:val="F13E8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2A4F"/>
    <w:multiLevelType w:val="hybridMultilevel"/>
    <w:tmpl w:val="5DB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717BF"/>
    <w:multiLevelType w:val="hybridMultilevel"/>
    <w:tmpl w:val="1520C4A4"/>
    <w:lvl w:ilvl="0" w:tplc="4C829D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444D6"/>
    <w:multiLevelType w:val="hybridMultilevel"/>
    <w:tmpl w:val="CD12D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59"/>
    <w:rsid w:val="00071984"/>
    <w:rsid w:val="000A33A2"/>
    <w:rsid w:val="00104159"/>
    <w:rsid w:val="002048AF"/>
    <w:rsid w:val="003C59D7"/>
    <w:rsid w:val="005D51CE"/>
    <w:rsid w:val="005E504F"/>
    <w:rsid w:val="006A467D"/>
    <w:rsid w:val="00710FF3"/>
    <w:rsid w:val="007628EC"/>
    <w:rsid w:val="007B3C17"/>
    <w:rsid w:val="00A304BE"/>
    <w:rsid w:val="00A65170"/>
    <w:rsid w:val="00A7098A"/>
    <w:rsid w:val="00AD7747"/>
    <w:rsid w:val="00B45199"/>
    <w:rsid w:val="00B716CD"/>
    <w:rsid w:val="00CE2E34"/>
    <w:rsid w:val="00D13920"/>
    <w:rsid w:val="00E05F94"/>
    <w:rsid w:val="00E13BBB"/>
    <w:rsid w:val="00E6661F"/>
    <w:rsid w:val="00E72506"/>
    <w:rsid w:val="00F54B1D"/>
    <w:rsid w:val="00F861A1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Директор</cp:lastModifiedBy>
  <cp:revision>12</cp:revision>
  <cp:lastPrinted>2024-03-05T10:16:00Z</cp:lastPrinted>
  <dcterms:created xsi:type="dcterms:W3CDTF">2023-03-23T07:21:00Z</dcterms:created>
  <dcterms:modified xsi:type="dcterms:W3CDTF">2024-04-01T08:22:00Z</dcterms:modified>
</cp:coreProperties>
</file>