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DF0179" w:rsidRPr="002A1C0A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0A">
        <w:rPr>
          <w:rFonts w:ascii="Times New Roman" w:hAnsi="Times New Roman" w:cs="Times New Roman"/>
          <w:b/>
          <w:sz w:val="24"/>
          <w:szCs w:val="24"/>
        </w:rPr>
        <w:t>ЕН.02 ИНФОРМАТИКА И ИКТ В ПРОФЕССИОНАЛЬНОЙ ДЕЯТЕЛЬНОСТИ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44.02.02 Преподавание в начальных классах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ЕН.00 Математический и общий естественнонаучный цикл.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ЕН.02 Информатика и ИКТ в профессиональной деятельности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DF0179" w:rsidRPr="002A1C0A" w:rsidRDefault="00B0235E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0179"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F0179" w:rsidRPr="002A1C0A" w:rsidRDefault="00DF0179" w:rsidP="00DF0179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ИКТ) в профессиональной деятельности;</w:t>
      </w:r>
    </w:p>
    <w:p w:rsidR="00DF0179" w:rsidRPr="002A1C0A" w:rsidRDefault="00DF0179" w:rsidP="00DF0179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DF0179" w:rsidRPr="002A1C0A" w:rsidRDefault="00DF0179" w:rsidP="00DF0179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отбор обучающих программ в соответствии с возрастом и уровнем психического развития обучающихся/воспитанников;</w:t>
      </w:r>
    </w:p>
    <w:p w:rsidR="00DF0179" w:rsidRPr="002A1C0A" w:rsidRDefault="00DF0179" w:rsidP="00DF0179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сервисы и информационные ресурсы информационно-телекоммуникационной сети «Интернет» (далее – сеть Интернет) в профессиональной деятельности.</w:t>
      </w:r>
    </w:p>
    <w:p w:rsidR="00DF0179" w:rsidRPr="002A1C0A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F0179" w:rsidRPr="002A1C0A" w:rsidRDefault="00DF0179" w:rsidP="00DF0179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DF0179" w:rsidRPr="002A1C0A" w:rsidRDefault="00DF0179" w:rsidP="00DF0179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средств;</w:t>
      </w:r>
    </w:p>
    <w:p w:rsidR="00DF0179" w:rsidRPr="002A1C0A" w:rsidRDefault="00DF0179" w:rsidP="00DF0179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DF0179" w:rsidRPr="002A1C0A" w:rsidRDefault="00DF0179" w:rsidP="00DF0179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обеспечение, применяемое в профессиональной деятельности.</w:t>
      </w:r>
    </w:p>
    <w:p w:rsidR="00511CD1" w:rsidRPr="00511CD1" w:rsidRDefault="00511CD1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1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44.02.02 Преподавание в начальных классах и овладению профессиональными компетенциями: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уроки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Вести документацию, обеспечивающую обучение по образовательным </w:t>
      </w:r>
      <w:proofErr w:type="gramStart"/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про-граммам</w:t>
      </w:r>
      <w:proofErr w:type="gramEnd"/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2.2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внеурочные занятия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Вести документацию, обеспечивающую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и обще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обучающихся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Выбирать учебно-методический комплект, разрабатывать учебно-методические материалы (рабочие программы, учебно-тематические планы и др.) на основе образовательного стандарта и примерных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 учетом вида образова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учреждения, особенностей класса / группы и отдельных обучающихся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кабинете предметно-развивающую среду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опыт и образовательные тех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 в области начального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 основе изучения профес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литературы, самоанализа и анализа деятельности других педагогов.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педагогические разработки в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отчетов, рефератов, выступле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в области началь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образования.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 общие компетенции: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Организовывать собственную деятельность, определять методы решения </w:t>
      </w:r>
      <w:proofErr w:type="gramStart"/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</w:t>
      </w:r>
      <w:proofErr w:type="spellStart"/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</w:t>
      </w:r>
      <w:proofErr w:type="spellEnd"/>
      <w:proofErr w:type="gramEnd"/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оценивать их эффективность и качество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 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поиск, анализ и оценку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необходимой для поста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 и решения профессиональные задач, профессионального и личностного развития.</w:t>
      </w:r>
    </w:p>
    <w:p w:rsid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технологии совершенство</w:t>
      </w:r>
      <w:r w:rsidRP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профессиональной деятельности.</w:t>
      </w:r>
    </w:p>
    <w:p w:rsidR="005F4EE5" w:rsidRPr="0044297D" w:rsidRDefault="005F4EE5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DF0179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511CD1" w:rsidRPr="00511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179">
        <w:rPr>
          <w:rFonts w:ascii="Times New Roman" w:hAnsi="Times New Roman" w:cs="Times New Roman"/>
          <w:bCs/>
          <w:sz w:val="24"/>
          <w:szCs w:val="24"/>
        </w:rPr>
        <w:t xml:space="preserve">Тема 1.1 Условия безопасного и эффективного использования ИКТ </w:t>
      </w:r>
      <w:r>
        <w:rPr>
          <w:rFonts w:ascii="Times New Roman" w:hAnsi="Times New Roman" w:cs="Times New Roman"/>
          <w:bCs/>
          <w:sz w:val="24"/>
          <w:szCs w:val="24"/>
        </w:rPr>
        <w:t>в начальной школе</w:t>
      </w:r>
      <w:bookmarkStart w:id="0" w:name="_GoBack"/>
      <w:bookmarkEnd w:id="0"/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179">
        <w:rPr>
          <w:rFonts w:ascii="Times New Roman" w:hAnsi="Times New Roman" w:cs="Times New Roman"/>
          <w:bCs/>
          <w:sz w:val="24"/>
          <w:szCs w:val="24"/>
        </w:rPr>
        <w:t xml:space="preserve">Тема 1.2 Работа с информационными объектами различных типов с помощью современных информационных технологий 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179">
        <w:rPr>
          <w:rFonts w:ascii="Times New Roman" w:hAnsi="Times New Roman" w:cs="Times New Roman"/>
          <w:bCs/>
          <w:sz w:val="24"/>
          <w:szCs w:val="24"/>
        </w:rPr>
        <w:t>Тема 1.3.Программное обеспечение</w:t>
      </w:r>
    </w:p>
    <w:p w:rsidR="00DF0179" w:rsidRPr="00DF0179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179">
        <w:rPr>
          <w:rFonts w:ascii="Times New Roman" w:hAnsi="Times New Roman" w:cs="Times New Roman"/>
          <w:bCs/>
          <w:sz w:val="24"/>
          <w:szCs w:val="24"/>
        </w:rPr>
        <w:t>Тема 1.4 Средства и технологии обмена информацией с помощью компьютерных сетей</w:t>
      </w:r>
    </w:p>
    <w:p w:rsidR="00503B31" w:rsidRPr="00503B31" w:rsidRDefault="00DF0179" w:rsidP="00DF0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179">
        <w:rPr>
          <w:rFonts w:ascii="Times New Roman" w:hAnsi="Times New Roman" w:cs="Times New Roman"/>
          <w:bCs/>
          <w:sz w:val="24"/>
          <w:szCs w:val="24"/>
        </w:rPr>
        <w:t>Тема 1.5.Интерактивные технологии в преподавании учебного предмета в условиях реализации федерального государственного образовательного стандарта</w:t>
      </w:r>
    </w:p>
    <w:sectPr w:rsidR="00503B31" w:rsidRP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276160"/>
    <w:multiLevelType w:val="hybridMultilevel"/>
    <w:tmpl w:val="D12C0A7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61A28"/>
    <w:multiLevelType w:val="hybridMultilevel"/>
    <w:tmpl w:val="4EA814D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940EC8"/>
    <w:multiLevelType w:val="hybridMultilevel"/>
    <w:tmpl w:val="90A46CE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7881392"/>
    <w:multiLevelType w:val="hybridMultilevel"/>
    <w:tmpl w:val="267493A4"/>
    <w:lvl w:ilvl="0" w:tplc="EFF6575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C861CD9"/>
    <w:multiLevelType w:val="hybridMultilevel"/>
    <w:tmpl w:val="45763D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24FDA"/>
    <w:multiLevelType w:val="hybridMultilevel"/>
    <w:tmpl w:val="51AE0EE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72F1"/>
    <w:multiLevelType w:val="hybridMultilevel"/>
    <w:tmpl w:val="62B2C010"/>
    <w:lvl w:ilvl="0" w:tplc="47F02B5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0"/>
  </w:num>
  <w:num w:numId="11">
    <w:abstractNumId w:val="22"/>
  </w:num>
  <w:num w:numId="12">
    <w:abstractNumId w:val="19"/>
  </w:num>
  <w:num w:numId="13">
    <w:abstractNumId w:val="20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14"/>
  </w:num>
  <w:num w:numId="20">
    <w:abstractNumId w:val="4"/>
  </w:num>
  <w:num w:numId="21">
    <w:abstractNumId w:val="21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A0F7A"/>
    <w:rsid w:val="001E4173"/>
    <w:rsid w:val="003B497A"/>
    <w:rsid w:val="00434994"/>
    <w:rsid w:val="0044297D"/>
    <w:rsid w:val="00465F86"/>
    <w:rsid w:val="004B7DB5"/>
    <w:rsid w:val="00503B31"/>
    <w:rsid w:val="00511CD1"/>
    <w:rsid w:val="00513AA5"/>
    <w:rsid w:val="00534166"/>
    <w:rsid w:val="005F4EE5"/>
    <w:rsid w:val="007C4365"/>
    <w:rsid w:val="0081678B"/>
    <w:rsid w:val="00876C06"/>
    <w:rsid w:val="008B11EB"/>
    <w:rsid w:val="0094398E"/>
    <w:rsid w:val="00991153"/>
    <w:rsid w:val="00A6073B"/>
    <w:rsid w:val="00B0235E"/>
    <w:rsid w:val="00B212A9"/>
    <w:rsid w:val="00D021DD"/>
    <w:rsid w:val="00DF0179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29</cp:revision>
  <dcterms:created xsi:type="dcterms:W3CDTF">2021-05-27T10:22:00Z</dcterms:created>
  <dcterms:modified xsi:type="dcterms:W3CDTF">2021-05-29T08:44:00Z</dcterms:modified>
</cp:coreProperties>
</file>