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8B0">
        <w:rPr>
          <w:rFonts w:ascii="Times New Roman" w:hAnsi="Times New Roman" w:cs="Times New Roman"/>
          <w:b/>
          <w:sz w:val="24"/>
          <w:szCs w:val="24"/>
        </w:rPr>
        <w:t>ОП. 06 ЭЛЕМЕНТАРНАЯ ТЕОРИЯ МУЗЫКИ, ГАРМОНИЯ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8B0">
        <w:rPr>
          <w:rFonts w:ascii="Times New Roman" w:hAnsi="Times New Roman" w:cs="Times New Roman"/>
          <w:sz w:val="24"/>
          <w:szCs w:val="24"/>
        </w:rPr>
        <w:t>ОП. 06 Элементарная теория музыки, гармония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EF28B0" w:rsidRPr="00EF28B0" w:rsidRDefault="00A529EB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28B0"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освоения дисциплины обучающийся должен уметь:</w:t>
      </w:r>
    </w:p>
    <w:p w:rsidR="00EF28B0" w:rsidRPr="00EF28B0" w:rsidRDefault="00EF28B0" w:rsidP="00EF28B0">
      <w:pPr>
        <w:pStyle w:val="a3"/>
        <w:numPr>
          <w:ilvl w:val="0"/>
          <w:numId w:val="24"/>
        </w:num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строить основные лады, интервалы, аккорды;</w:t>
      </w:r>
    </w:p>
    <w:p w:rsidR="00EF28B0" w:rsidRPr="00EF28B0" w:rsidRDefault="00EF28B0" w:rsidP="00EF28B0">
      <w:pPr>
        <w:pStyle w:val="a3"/>
        <w:numPr>
          <w:ilvl w:val="0"/>
          <w:numId w:val="24"/>
        </w:num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строение мелодии в форме периода;</w:t>
      </w:r>
    </w:p>
    <w:p w:rsidR="00EF28B0" w:rsidRPr="00EF28B0" w:rsidRDefault="00EF28B0" w:rsidP="00EF28B0">
      <w:pPr>
        <w:pStyle w:val="a3"/>
        <w:numPr>
          <w:ilvl w:val="0"/>
          <w:numId w:val="24"/>
        </w:num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характер музыки, тип и вид музыкальной фактуры;</w:t>
      </w:r>
    </w:p>
    <w:p w:rsidR="00EF28B0" w:rsidRPr="00EF28B0" w:rsidRDefault="00EF28B0" w:rsidP="00EF28B0">
      <w:pPr>
        <w:pStyle w:val="a3"/>
        <w:numPr>
          <w:ilvl w:val="0"/>
          <w:numId w:val="24"/>
        </w:num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средства музыкальной выразительности;</w:t>
      </w:r>
    </w:p>
    <w:p w:rsidR="00EF28B0" w:rsidRPr="00EF28B0" w:rsidRDefault="00EF28B0" w:rsidP="00EF28B0">
      <w:pPr>
        <w:pStyle w:val="a3"/>
        <w:numPr>
          <w:ilvl w:val="0"/>
          <w:numId w:val="24"/>
        </w:num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строить и разрешать аккорды в четырехголосном гармоническом изложении;</w:t>
      </w:r>
    </w:p>
    <w:p w:rsidR="00EF28B0" w:rsidRPr="00EF28B0" w:rsidRDefault="00EF28B0" w:rsidP="00EF28B0">
      <w:pPr>
        <w:pStyle w:val="a3"/>
        <w:numPr>
          <w:ilvl w:val="0"/>
          <w:numId w:val="24"/>
        </w:num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аккомпанемент к песенной мелодии;</w:t>
      </w:r>
    </w:p>
    <w:p w:rsidR="00EF28B0" w:rsidRPr="00EF28B0" w:rsidRDefault="00EF28B0" w:rsidP="00EF28B0">
      <w:pPr>
        <w:pStyle w:val="a3"/>
        <w:numPr>
          <w:ilvl w:val="0"/>
          <w:numId w:val="24"/>
        </w:num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играть секвенции для распевания;</w:t>
      </w:r>
    </w:p>
    <w:p w:rsidR="00EF28B0" w:rsidRPr="00EF28B0" w:rsidRDefault="00EF28B0" w:rsidP="00EF28B0">
      <w:pPr>
        <w:pStyle w:val="a3"/>
        <w:numPr>
          <w:ilvl w:val="0"/>
          <w:numId w:val="24"/>
        </w:num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гармонический анализ музыкальных произведений.</w:t>
      </w:r>
    </w:p>
    <w:p w:rsidR="00EF28B0" w:rsidRPr="00EF28B0" w:rsidRDefault="00EF28B0" w:rsidP="00EF28B0">
      <w:pPr>
        <w:ind w:left="70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освоения дисциплины обучающийся должен знать:</w:t>
      </w:r>
    </w:p>
    <w:p w:rsidR="00EF28B0" w:rsidRPr="00EF28B0" w:rsidRDefault="00EF28B0" w:rsidP="00EF28B0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элементы музыкального языка, систему музыкальных жанров, средств музыкальной выразительности, основные гармонические закономерности.</w:t>
      </w:r>
    </w:p>
    <w:p w:rsidR="00EF28B0" w:rsidRPr="00EF28B0" w:rsidRDefault="00EF28B0" w:rsidP="00EF28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дисциплины должно быть ориентировано на подготовку студентов к освоению профессиональных модулей ОПОП по специаль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ности 53.02.01 Элементарная тео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рия музыки, гармония и овладению профессиональными компетенциями:</w:t>
      </w:r>
    </w:p>
    <w:p w:rsidR="00EF28B0" w:rsidRPr="00EF28B0" w:rsidRDefault="00EF28B0" w:rsidP="00EF28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ПК 1.1.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Определять цели и задачи музыкальных занятий и музыкальный досуг в дошкольных образовательных учреждениях, планировать их.</w:t>
      </w:r>
    </w:p>
    <w:p w:rsidR="00EF28B0" w:rsidRPr="00EF28B0" w:rsidRDefault="00EF28B0" w:rsidP="00EF28B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ПК 1.2.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Организовывать и проводить музыкальные занятия и музыкальный досуг в дошкольных образовательных учреждениях.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ПК 1.3.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Определять и оценивать результаты обучения музыке и музыкального об-разования детей.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П.К. 1.4.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Анализировать музыкальные занятия и досуговые мероприятия.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П.К. 2.1.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Определять цели, задачи уроков музыки и внеурочные музыкальные меро-приятия и планировать их.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П.К. 2.2.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Организовывать и проводить уроки музыки.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П.К. 2.3.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Организовывать и проводить внеурочные музыкальные мероприятия в общеобразовательном учреждении.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П.К. 2.5.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Определять и оценивать результаты обучения музыке и музыкального об-разования обучающихся.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П.К. 3.1.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Исполнять произведения педагогического репертуара вокального, хорово-го и инструментального жанров.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П.К. 3.2.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Управлять с использованием дирижерских навыков детским хоровым кол-лективом.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П.К. 3.3.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Аккомпанировать  детскому составу исполнителей.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П.К. 3.4.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Аранжировать произведения педагогического репертуара разных жанров с учетом исполнительских возможностей обучающихся.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ОК 1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EF28B0" w:rsidRP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ОК 4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Осуществлять поиск и использование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информации, необходимой для по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становки и решения профессиональных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задач, профессионального и лич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ностного развития. </w:t>
      </w:r>
    </w:p>
    <w:p w:rsidR="00EF28B0" w:rsidRDefault="00EF28B0" w:rsidP="00EF28B0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ОК 8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Самостоятельно определять задачи профессионально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 и личностного развития, зани</w:t>
      </w:r>
      <w:r w:rsidRPr="00EF28B0">
        <w:rPr>
          <w:rFonts w:ascii="Times New Roman" w:eastAsia="Calibri" w:hAnsi="Times New Roman" w:cs="Times New Roman"/>
          <w:color w:val="000000"/>
          <w:sz w:val="24"/>
          <w:szCs w:val="24"/>
        </w:rPr>
        <w:t>маться самообразованием, осознанно планировать повышение квалификации.</w:t>
      </w:r>
    </w:p>
    <w:p w:rsidR="005F4EE5" w:rsidRPr="0044297D" w:rsidRDefault="005F4EE5" w:rsidP="00EF28B0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D86F0F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D86F0F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D8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Раздел 1. Элементарная теория музыки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 xml:space="preserve">Тема 1.1 Музыкальный звук. Нотное письмо.  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F28B0">
        <w:rPr>
          <w:rFonts w:ascii="Times New Roman" w:hAnsi="Times New Roman" w:cs="Times New Roman"/>
          <w:bCs/>
          <w:sz w:val="24"/>
          <w:szCs w:val="24"/>
        </w:rPr>
        <w:t>Тема 1.2 Ритм. Метр. Темп.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 xml:space="preserve">Тема 1.3 Интервалы 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1.4. Лады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1.5. Аккорды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1.6. Модуляция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1.7. Хроматизм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1.8. Транспозиция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1.9. Мелодия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1.10. Строение музыкальной речи.</w:t>
      </w:r>
    </w:p>
    <w:p w:rsid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1.11. Период.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1.12. Фактура</w:t>
      </w:r>
    </w:p>
    <w:p w:rsid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1.13. Мелизмы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Pr="00EF28B0">
        <w:rPr>
          <w:rFonts w:ascii="Times New Roman" w:hAnsi="Times New Roman" w:cs="Times New Roman"/>
          <w:bCs/>
          <w:sz w:val="24"/>
          <w:szCs w:val="24"/>
        </w:rPr>
        <w:t>Гармония.</w:t>
      </w:r>
    </w:p>
    <w:p w:rsid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2.1. Функциона</w:t>
      </w:r>
      <w:r>
        <w:rPr>
          <w:rFonts w:ascii="Times New Roman" w:hAnsi="Times New Roman" w:cs="Times New Roman"/>
          <w:bCs/>
          <w:sz w:val="24"/>
          <w:szCs w:val="24"/>
        </w:rPr>
        <w:t>льная система главных трезвучий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lastRenderedPageBreak/>
        <w:t>Тема 2.2. Соединение главных трезвучий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2.3. Гармо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низация мелодии в форме периода. </w:t>
      </w:r>
      <w:r w:rsidRPr="00EF28B0">
        <w:rPr>
          <w:rFonts w:ascii="Times New Roman" w:hAnsi="Times New Roman" w:cs="Times New Roman"/>
          <w:bCs/>
          <w:sz w:val="24"/>
          <w:szCs w:val="24"/>
        </w:rPr>
        <w:t>Гармонизация периода главными трезвучиями.</w:t>
      </w:r>
    </w:p>
    <w:p w:rsid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2.4. Перемещение аккордов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2.5. Скачки терций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2.6. Каденция, период, предложение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2.7. Секстаккорды главных ступеней лада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2.8. Проходящие и вспомогательные квартсекстаккорды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2.9. Доминантсептаккорд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2.10. Секстаккорд и трезвучие II ступени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2.11. Гармонический мажор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2.12. Трезвучие VI ступени. Прерванные обороты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2.13. Септаккорд II ступени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2.14. Вводные септаккорды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2.15. </w:t>
      </w:r>
      <w:r w:rsidRPr="00EF28B0">
        <w:rPr>
          <w:rFonts w:ascii="Times New Roman" w:hAnsi="Times New Roman" w:cs="Times New Roman"/>
          <w:bCs/>
          <w:sz w:val="24"/>
          <w:szCs w:val="24"/>
        </w:rPr>
        <w:t>Доминантнонаккорд (Д9)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2.16. Менее употребительные аккорды доминантовой группы</w:t>
      </w:r>
    </w:p>
    <w:p w:rsid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2.17. Натуральн</w:t>
      </w:r>
      <w:r>
        <w:rPr>
          <w:rFonts w:ascii="Times New Roman" w:hAnsi="Times New Roman" w:cs="Times New Roman"/>
          <w:bCs/>
          <w:sz w:val="24"/>
          <w:szCs w:val="24"/>
        </w:rPr>
        <w:t>ый минор во фригийских оборотах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2.18. Диатонические (тональные) секвенции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2.19. Двойная доминанта в каденции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2.20. Двойная доминанта внутри построения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2.21. Альтерация аккордов двойной доминанты</w:t>
      </w:r>
    </w:p>
    <w:p w:rsidR="00EF28B0" w:rsidRPr="00EF28B0" w:rsidRDefault="00EF28B0" w:rsidP="00EF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8B0">
        <w:rPr>
          <w:rFonts w:ascii="Times New Roman" w:hAnsi="Times New Roman" w:cs="Times New Roman"/>
          <w:bCs/>
          <w:sz w:val="24"/>
          <w:szCs w:val="24"/>
        </w:rPr>
        <w:t>Тема 2.22. Отклонение. Хроматическая система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3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0"/>
  </w:num>
  <w:num w:numId="5">
    <w:abstractNumId w:val="16"/>
  </w:num>
  <w:num w:numId="6">
    <w:abstractNumId w:val="3"/>
  </w:num>
  <w:num w:numId="7">
    <w:abstractNumId w:val="1"/>
  </w:num>
  <w:num w:numId="8">
    <w:abstractNumId w:val="0"/>
  </w:num>
  <w:num w:numId="9">
    <w:abstractNumId w:val="17"/>
  </w:num>
  <w:num w:numId="10">
    <w:abstractNumId w:val="13"/>
  </w:num>
  <w:num w:numId="11">
    <w:abstractNumId w:val="24"/>
  </w:num>
  <w:num w:numId="12">
    <w:abstractNumId w:val="21"/>
  </w:num>
  <w:num w:numId="13">
    <w:abstractNumId w:val="23"/>
  </w:num>
  <w:num w:numId="14">
    <w:abstractNumId w:val="12"/>
  </w:num>
  <w:num w:numId="15">
    <w:abstractNumId w:val="15"/>
  </w:num>
  <w:num w:numId="16">
    <w:abstractNumId w:val="14"/>
  </w:num>
  <w:num w:numId="17">
    <w:abstractNumId w:val="19"/>
  </w:num>
  <w:num w:numId="18">
    <w:abstractNumId w:val="4"/>
  </w:num>
  <w:num w:numId="19">
    <w:abstractNumId w:val="22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A1C85"/>
    <w:rsid w:val="00220A4B"/>
    <w:rsid w:val="003B497A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F3628"/>
    <w:rsid w:val="00911B19"/>
    <w:rsid w:val="0094398E"/>
    <w:rsid w:val="00994A3A"/>
    <w:rsid w:val="00A529EB"/>
    <w:rsid w:val="00B212A9"/>
    <w:rsid w:val="00D021DD"/>
    <w:rsid w:val="00D86F0F"/>
    <w:rsid w:val="00E31023"/>
    <w:rsid w:val="00E94914"/>
    <w:rsid w:val="00EF28B0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A4E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30</cp:revision>
  <dcterms:created xsi:type="dcterms:W3CDTF">2021-05-27T10:22:00Z</dcterms:created>
  <dcterms:modified xsi:type="dcterms:W3CDTF">2021-05-30T09:12:00Z</dcterms:modified>
</cp:coreProperties>
</file>