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A5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ПРОФЕССИОНАЛЬНОЕ </w:t>
      </w:r>
    </w:p>
    <w:p w:rsidR="00DF56A5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УЧРЕЖДЕНИЕ </w:t>
      </w:r>
    </w:p>
    <w:p w:rsidR="00DF56A5" w:rsidRPr="00A334FA" w:rsidRDefault="00DF56A5" w:rsidP="006625F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ЯРОСЛАВСКОЙ ОБЛАСТИ</w:t>
      </w: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ПЕДАГОГИЧЕСКИЙ КОЛЛЕДЖ</w:t>
      </w: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A334FA" w:rsidRPr="00A334FA" w:rsidTr="0066540D">
        <w:tc>
          <w:tcPr>
            <w:tcW w:w="3545" w:type="dxa"/>
          </w:tcPr>
          <w:p w:rsidR="00A334FA" w:rsidRPr="00A334FA" w:rsidRDefault="00A334FA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«Утверждаю»</w:t>
            </w:r>
          </w:p>
          <w:p w:rsidR="00A334FA" w:rsidRPr="00A334FA" w:rsidRDefault="00A334FA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A334FA" w:rsidRPr="00A334FA" w:rsidRDefault="00781764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="00A334FA" w:rsidRPr="00A334FA"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С.П.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A334FA" w:rsidRPr="00A334FA" w:rsidRDefault="00A334FA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ОБЩЕОБРАЗОВАТЕЛЬНОЙ УЧЕБНОЙ ДИСЦИПЛИНЫ </w:t>
      </w: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«РУССКИЙ ЯЗЫК И ЛИТЕРАТУРА</w:t>
      </w:r>
      <w:r w:rsidR="00DF31FB" w:rsidRPr="00A3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РУССКИЙ ЯЗЫК</w:t>
      </w:r>
      <w:r w:rsidRPr="00A3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9DC" w:rsidRPr="00A334FA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>39.02.01 Социальная работа</w:t>
      </w:r>
    </w:p>
    <w:p w:rsidR="00BB0422" w:rsidRPr="00A334FA" w:rsidRDefault="002133D4" w:rsidP="006625F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09.02.05 </w:t>
      </w:r>
      <w:r w:rsidR="00BB0422" w:rsidRPr="00A334FA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Прикладная информатика</w:t>
      </w: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048" w:rsidRDefault="009C2048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6625F0" w:rsidRDefault="004909DC" w:rsidP="006625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DC" w:rsidRPr="009C2048" w:rsidRDefault="00243109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48">
        <w:rPr>
          <w:rFonts w:ascii="Times New Roman" w:hAnsi="Times New Roman" w:cs="Times New Roman"/>
          <w:sz w:val="28"/>
          <w:szCs w:val="28"/>
        </w:rPr>
        <w:t>Росто</w:t>
      </w:r>
      <w:r w:rsidR="004909DC" w:rsidRPr="009C2048">
        <w:rPr>
          <w:rFonts w:ascii="Times New Roman" w:hAnsi="Times New Roman" w:cs="Times New Roman"/>
          <w:sz w:val="28"/>
          <w:szCs w:val="28"/>
        </w:rPr>
        <w:t>в</w:t>
      </w:r>
    </w:p>
    <w:p w:rsidR="004909DC" w:rsidRPr="009C2048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48">
        <w:rPr>
          <w:rFonts w:ascii="Times New Roman" w:hAnsi="Times New Roman" w:cs="Times New Roman"/>
          <w:sz w:val="28"/>
          <w:szCs w:val="28"/>
        </w:rPr>
        <w:t>201</w:t>
      </w:r>
      <w:r w:rsidR="00B736B1">
        <w:rPr>
          <w:rFonts w:ascii="Times New Roman" w:hAnsi="Times New Roman" w:cs="Times New Roman"/>
          <w:sz w:val="28"/>
          <w:szCs w:val="28"/>
        </w:rPr>
        <w:t>7</w:t>
      </w:r>
      <w:r w:rsidRPr="009C20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9DC" w:rsidRPr="006625F0" w:rsidRDefault="004909DC" w:rsidP="00662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57614" w:rsidRPr="00457614" w:rsidTr="00457614">
        <w:trPr>
          <w:trHeight w:val="4529"/>
        </w:trPr>
        <w:tc>
          <w:tcPr>
            <w:tcW w:w="10598" w:type="dxa"/>
          </w:tcPr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компонента государственного стандарта общего образования по дисциплине «Русский язык и литература», примерной программы учебной дисциплины «Русский язык и литература. Русский язык», «Русский язык и литература. Литература», одобренной ФГУ «ФИРО» </w:t>
            </w:r>
            <w:proofErr w:type="spellStart"/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по специальностям среднего профессионального образования </w:t>
            </w:r>
          </w:p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39.02.01 Социальная работа</w:t>
            </w:r>
          </w:p>
          <w:p w:rsidR="00457614" w:rsidRPr="00457614" w:rsidRDefault="00457614" w:rsidP="004576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eastAsia="Calibri" w:hAnsi="Times New Roman" w:cs="Times New Roman"/>
                <w:sz w:val="24"/>
                <w:szCs w:val="24"/>
              </w:rPr>
              <w:t>09.02.05 Прикладная информатика</w:t>
            </w:r>
          </w:p>
          <w:p w:rsidR="00457614" w:rsidRDefault="00457614" w:rsidP="00457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4FA" w:rsidRDefault="00A334FA" w:rsidP="00457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4FA" w:rsidRDefault="00A334FA" w:rsidP="00457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34FA" w:rsidRPr="00457614" w:rsidRDefault="00A334FA" w:rsidP="00457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7614" w:rsidRPr="00457614" w:rsidRDefault="00457614" w:rsidP="0045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FA" w:rsidRPr="00A334FA" w:rsidRDefault="00A334FA" w:rsidP="00A334FA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A334FA" w:rsidRPr="00A334FA" w:rsidRDefault="00A334FA" w:rsidP="00A334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proofErr w:type="spellStart"/>
      <w:r w:rsidRPr="00A3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Ошуркова</w:t>
      </w:r>
      <w:proofErr w:type="spellEnd"/>
      <w:r w:rsidRPr="00A3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457614" w:rsidRDefault="00457614" w:rsidP="0045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FA" w:rsidRPr="00457614" w:rsidRDefault="00A334FA" w:rsidP="00457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14" w:rsidRPr="00457614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</w:t>
      </w:r>
      <w:proofErr w:type="gramStart"/>
      <w:r w:rsidRPr="00457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4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ГПОУ</w:t>
      </w:r>
      <w:proofErr w:type="gramEnd"/>
      <w:r w:rsidRPr="004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 Ростовский педагогический колледж</w:t>
      </w:r>
    </w:p>
    <w:p w:rsidR="00457614" w:rsidRPr="00457614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Разработчики: </w:t>
      </w:r>
    </w:p>
    <w:p w:rsidR="00457614" w:rsidRPr="009C2048" w:rsidRDefault="00457614" w:rsidP="00457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Федорчук</w:t>
      </w:r>
      <w:proofErr w:type="spellEnd"/>
      <w:r w:rsidRPr="009C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Витальевна, преподаватель русского языка и литературы Ростовского педагогического колледжа</w:t>
      </w:r>
    </w:p>
    <w:p w:rsidR="00130671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FA" w:rsidRDefault="00A334F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FA" w:rsidRDefault="00A334F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FA" w:rsidRDefault="00A334F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FA" w:rsidRDefault="00A334F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FA" w:rsidRDefault="00A334FA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14" w:rsidRPr="006625F0" w:rsidRDefault="00457614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71" w:rsidRDefault="00130671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5F0" w:rsidRPr="006625F0" w:rsidRDefault="006625F0" w:rsidP="00662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671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48" w:rsidRDefault="009C2048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48" w:rsidRDefault="009C2048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14" w:rsidRPr="006625F0" w:rsidRDefault="00457614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DC" w:rsidRPr="00457614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14">
        <w:rPr>
          <w:rFonts w:ascii="Times New Roman" w:hAnsi="Times New Roman" w:cs="Times New Roman"/>
          <w:sz w:val="24"/>
          <w:szCs w:val="24"/>
        </w:rPr>
        <w:t>СОДЕРЖАНИЕ</w:t>
      </w:r>
    </w:p>
    <w:p w:rsidR="00130671" w:rsidRPr="00457614" w:rsidRDefault="00130671" w:rsidP="006625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909DC" w:rsidRPr="00457614" w:rsidRDefault="004909DC" w:rsidP="009C2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1. Паспорт рабочей программы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241" w:type="dxa"/>
          </w:tcPr>
          <w:p w:rsidR="004909DC" w:rsidRPr="00457614" w:rsidRDefault="009C2048" w:rsidP="009C2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4C9A" w:rsidRPr="0045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и содержание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241" w:type="dxa"/>
          </w:tcPr>
          <w:p w:rsidR="004909DC" w:rsidRPr="00457614" w:rsidRDefault="00781764" w:rsidP="006625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3. Условия реализации рабочей </w:t>
            </w:r>
            <w:proofErr w:type="gramStart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Pr="0045761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241" w:type="dxa"/>
          </w:tcPr>
          <w:p w:rsidR="004909DC" w:rsidRPr="00457614" w:rsidRDefault="00781764" w:rsidP="006625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09DC" w:rsidRPr="00457614" w:rsidTr="00DC699E">
        <w:tc>
          <w:tcPr>
            <w:tcW w:w="8330" w:type="dxa"/>
          </w:tcPr>
          <w:p w:rsidR="004909DC" w:rsidRPr="00457614" w:rsidRDefault="004909DC" w:rsidP="0066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14">
              <w:rPr>
                <w:rFonts w:ascii="Times New Roman" w:hAnsi="Times New Roman" w:cs="Times New Roman"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4909DC" w:rsidRPr="00781764" w:rsidRDefault="00781764" w:rsidP="00457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909DC" w:rsidRPr="006625F0" w:rsidRDefault="004909DC" w:rsidP="006625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5F0">
        <w:rPr>
          <w:rFonts w:ascii="Times New Roman" w:hAnsi="Times New Roman" w:cs="Times New Roman"/>
          <w:sz w:val="28"/>
          <w:szCs w:val="28"/>
        </w:rPr>
        <w:br w:type="page"/>
      </w:r>
    </w:p>
    <w:p w:rsidR="004909DC" w:rsidRPr="00457614" w:rsidRDefault="004909DC" w:rsidP="009C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ОБЩЕОБРАЗОВАТЕЛЬНОЙ УЧЕБНОЙ ДИСЦИПЛИНЫ</w:t>
      </w:r>
      <w:r w:rsidR="009C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109" w:rsidRPr="00457614">
        <w:rPr>
          <w:rFonts w:ascii="Times New Roman" w:hAnsi="Times New Roman" w:cs="Times New Roman"/>
          <w:b/>
          <w:sz w:val="24"/>
          <w:szCs w:val="24"/>
        </w:rPr>
        <w:t>«РУССКИЙ ЯЗЫК И ЛИТЕРАТУРА. РУССКИЙ ЯЗЫК».</w:t>
      </w:r>
    </w:p>
    <w:p w:rsidR="00243109" w:rsidRPr="00457614" w:rsidRDefault="00243109" w:rsidP="0045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9DC" w:rsidRP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9C2048">
        <w:rPr>
          <w:rFonts w:ascii="Times New Roman" w:hAnsi="Times New Roman" w:cs="Times New Roman"/>
          <w:sz w:val="24"/>
          <w:szCs w:val="24"/>
        </w:rPr>
        <w:t>:</w:t>
      </w:r>
      <w:r w:rsidR="000052EA" w:rsidRP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 xml:space="preserve">реализация среднего (полного) общего образования в пределах </w:t>
      </w:r>
      <w:r w:rsidR="00781764">
        <w:rPr>
          <w:rFonts w:ascii="Times New Roman" w:hAnsi="Times New Roman" w:cs="Times New Roman"/>
          <w:sz w:val="24"/>
          <w:szCs w:val="24"/>
        </w:rPr>
        <w:t>ППССЗ</w:t>
      </w:r>
      <w:r w:rsidRPr="009C2048">
        <w:rPr>
          <w:rFonts w:ascii="Times New Roman" w:hAnsi="Times New Roman" w:cs="Times New Roman"/>
          <w:sz w:val="24"/>
          <w:szCs w:val="24"/>
        </w:rPr>
        <w:t xml:space="preserve"> по специальност</w:t>
      </w:r>
      <w:r w:rsidR="00243109" w:rsidRPr="009C2048">
        <w:rPr>
          <w:rFonts w:ascii="Times New Roman" w:hAnsi="Times New Roman" w:cs="Times New Roman"/>
          <w:sz w:val="24"/>
          <w:szCs w:val="24"/>
        </w:rPr>
        <w:t xml:space="preserve">ям 39.02.01 Социальная работа, </w:t>
      </w:r>
      <w:r w:rsidR="002133D4" w:rsidRPr="009C2048">
        <w:rPr>
          <w:rFonts w:ascii="Times New Roman" w:hAnsi="Times New Roman" w:cs="Times New Roman"/>
          <w:sz w:val="24"/>
          <w:szCs w:val="24"/>
        </w:rPr>
        <w:t xml:space="preserve">09.02.05 </w:t>
      </w:r>
      <w:r w:rsidR="00243109" w:rsidRPr="009C2048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9C20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соответствии</w:t>
      </w:r>
      <w:r w:rsidR="002133D4" w:rsidRPr="009C204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2133D4" w:rsidRPr="009C2048">
        <w:rPr>
          <w:rFonts w:ascii="Times New Roman" w:hAnsi="Times New Roman" w:cs="Times New Roman"/>
          <w:sz w:val="24"/>
          <w:szCs w:val="24"/>
        </w:rPr>
        <w:t xml:space="preserve">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="002133D4" w:rsidRPr="009C20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133D4" w:rsidRPr="009C2048">
        <w:rPr>
          <w:rFonts w:ascii="Times New Roman" w:hAnsi="Times New Roman" w:cs="Times New Roman"/>
          <w:sz w:val="24"/>
          <w:szCs w:val="24"/>
        </w:rPr>
        <w:t xml:space="preserve"> России от 17.03.2015 № 06-259) и </w:t>
      </w:r>
      <w:r w:rsidRPr="009C2048">
        <w:rPr>
          <w:rFonts w:ascii="Times New Roman" w:hAnsi="Times New Roman" w:cs="Times New Roman"/>
          <w:sz w:val="24"/>
          <w:szCs w:val="24"/>
        </w:rPr>
        <w:t xml:space="preserve">примерной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программой</w:t>
      </w:r>
      <w:r w:rsidR="00B421F1" w:rsidRPr="009C2048">
        <w:rPr>
          <w:rFonts w:ascii="Times New Roman" w:hAnsi="Times New Roman" w:cs="Times New Roman"/>
          <w:sz w:val="24"/>
          <w:szCs w:val="24"/>
        </w:rPr>
        <w:t>о</w:t>
      </w:r>
      <w:r w:rsidR="00243109" w:rsidRPr="009C2048">
        <w:rPr>
          <w:rFonts w:ascii="Times New Roman" w:hAnsi="Times New Roman" w:cs="Times New Roman"/>
          <w:sz w:val="24"/>
          <w:szCs w:val="24"/>
        </w:rPr>
        <w:t>бщеобразовательной</w:t>
      </w:r>
      <w:proofErr w:type="spellEnd"/>
      <w:r w:rsidR="00243109" w:rsidRPr="009C2048">
        <w:rPr>
          <w:rFonts w:ascii="Times New Roman" w:hAnsi="Times New Roman" w:cs="Times New Roman"/>
          <w:sz w:val="24"/>
          <w:szCs w:val="24"/>
        </w:rPr>
        <w:t xml:space="preserve"> учебной дисциплины «Русский язык и литература. Русский язык» (протокол №3 от 21 июля 2015 года, регистрационный номер рецензии 381 от 23 июля 2015 года ФГАУ «ФИРО»</w:t>
      </w:r>
      <w:r w:rsidR="005667A3" w:rsidRPr="009C2048">
        <w:rPr>
          <w:rFonts w:ascii="Times New Roman" w:hAnsi="Times New Roman" w:cs="Times New Roman"/>
          <w:sz w:val="24"/>
          <w:szCs w:val="24"/>
        </w:rPr>
        <w:t>)</w:t>
      </w:r>
      <w:r w:rsidRPr="009C2048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Pr="009C2048">
        <w:rPr>
          <w:rFonts w:ascii="Times New Roman" w:hAnsi="Times New Roman" w:cs="Times New Roman"/>
          <w:i/>
          <w:sz w:val="24"/>
          <w:szCs w:val="24"/>
        </w:rPr>
        <w:t>(техничес</w:t>
      </w:r>
      <w:r w:rsidR="005667A3" w:rsidRPr="009C2048">
        <w:rPr>
          <w:rFonts w:ascii="Times New Roman" w:hAnsi="Times New Roman" w:cs="Times New Roman"/>
          <w:i/>
          <w:sz w:val="24"/>
          <w:szCs w:val="24"/>
        </w:rPr>
        <w:t>кого, социально-экономического</w:t>
      </w:r>
      <w:r w:rsidRPr="009C2048">
        <w:rPr>
          <w:rFonts w:ascii="Times New Roman" w:hAnsi="Times New Roman" w:cs="Times New Roman"/>
          <w:i/>
          <w:sz w:val="24"/>
          <w:szCs w:val="24"/>
        </w:rPr>
        <w:t>,</w:t>
      </w:r>
      <w:r w:rsidR="005667A3" w:rsidRPr="009C2048">
        <w:rPr>
          <w:rFonts w:ascii="Times New Roman" w:hAnsi="Times New Roman" w:cs="Times New Roman"/>
          <w:i/>
          <w:sz w:val="24"/>
          <w:szCs w:val="24"/>
        </w:rPr>
        <w:t xml:space="preserve"> гуманитарного</w:t>
      </w:r>
      <w:r w:rsidRPr="009C20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C2048">
        <w:rPr>
          <w:rFonts w:ascii="Times New Roman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5667A3" w:rsidRP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>1.2. Место дисцип</w:t>
      </w:r>
      <w:r w:rsidR="00781764">
        <w:rPr>
          <w:rFonts w:ascii="Times New Roman" w:hAnsi="Times New Roman" w:cs="Times New Roman"/>
          <w:b/>
          <w:sz w:val="24"/>
          <w:szCs w:val="24"/>
        </w:rPr>
        <w:t>лины</w:t>
      </w:r>
      <w:r w:rsidRPr="009C2048">
        <w:rPr>
          <w:rFonts w:ascii="Times New Roman" w:hAnsi="Times New Roman" w:cs="Times New Roman"/>
          <w:b/>
          <w:sz w:val="24"/>
          <w:szCs w:val="24"/>
        </w:rPr>
        <w:t>:</w:t>
      </w:r>
      <w:r w:rsidR="000052EA" w:rsidRPr="009C2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7A3" w:rsidRPr="009C2048">
        <w:rPr>
          <w:rFonts w:ascii="Times New Roman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5667A3" w:rsidRPr="009C2048" w:rsidRDefault="005667A3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ab/>
        <w:t xml:space="preserve">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781764">
        <w:rPr>
          <w:rFonts w:ascii="Times New Roman" w:hAnsi="Times New Roman" w:cs="Times New Roman"/>
          <w:sz w:val="24"/>
          <w:szCs w:val="24"/>
        </w:rPr>
        <w:t>ППССЗ</w:t>
      </w:r>
      <w:r w:rsidRPr="009C2048">
        <w:rPr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на базе основного общего образования с получением среднего общего образования.</w:t>
      </w:r>
    </w:p>
    <w:p w:rsidR="004909DC" w:rsidRPr="009C2048" w:rsidRDefault="005667A3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ab/>
        <w:t>Учебная дисциплина «Русский язык и литература. Русский язык» входит в состав общих общеобразовательных учебных дисциплин</w:t>
      </w:r>
      <w:r w:rsidR="00837A4A" w:rsidRPr="009C2048">
        <w:rPr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909DC" w:rsidRP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 xml:space="preserve">1.3. Цели и задачи общеобразовательной учебной дисциплины </w:t>
      </w:r>
      <w:proofErr w:type="gramStart"/>
      <w:r w:rsidRPr="009C2048">
        <w:rPr>
          <w:rFonts w:ascii="Times New Roman" w:hAnsi="Times New Roman" w:cs="Times New Roman"/>
          <w:b/>
          <w:sz w:val="24"/>
          <w:szCs w:val="24"/>
        </w:rPr>
        <w:t>–  требования</w:t>
      </w:r>
      <w:proofErr w:type="gramEnd"/>
      <w:r w:rsidRPr="009C2048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дисциплины:</w:t>
      </w:r>
    </w:p>
    <w:p w:rsidR="00370AC4" w:rsidRPr="009C2048" w:rsidRDefault="00370AC4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ab/>
      </w:r>
      <w:r w:rsidRPr="009C2048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образовательных учреждениях, реализующих образовательную программу среднего общего в пределах освоения </w:t>
      </w:r>
      <w:r w:rsidR="0078176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9C2048">
        <w:rPr>
          <w:rFonts w:ascii="Times New Roman" w:hAnsi="Times New Roman" w:cs="Times New Roman"/>
          <w:sz w:val="24"/>
          <w:szCs w:val="24"/>
        </w:rPr>
        <w:t>на базе основного общего образования при подготовке квалифицированных специалистов среднего звена.</w:t>
      </w:r>
    </w:p>
    <w:p w:rsidR="002133D4" w:rsidRPr="009C2048" w:rsidRDefault="002133D4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ab/>
        <w:t>Программа разработана на основе требований ФГОС среднего общего образования,</w:t>
      </w:r>
      <w:r w:rsidR="005D1E0B" w:rsidRP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«Русский язык и литература. Русский язык», и в соответствии с Рекомендациями </w:t>
      </w:r>
      <w:r w:rsidRPr="009C2048">
        <w:rPr>
          <w:rFonts w:ascii="Times New Roman" w:hAnsi="Times New Roman" w:cs="Times New Roman"/>
          <w:sz w:val="24"/>
          <w:szCs w:val="24"/>
        </w:rPr>
        <w:lastRenderedPageBreak/>
        <w:t xml:space="preserve"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2048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2133D4" w:rsidRPr="009C2048" w:rsidRDefault="002133D4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Содержание программы «Русский язык и литература. Русский язык» направлено</w:t>
      </w:r>
      <w:r w:rsidR="005D1E0B" w:rsidRP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9C204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C2048" w:rsidRDefault="002133D4" w:rsidP="00D6378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2048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  <w:r w:rsidR="005D1E0B" w:rsidRP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речемыслительных, орфографических,</w:t>
      </w:r>
      <w:r w:rsidR="009C2048">
        <w:rPr>
          <w:rFonts w:ascii="Times New Roman" w:hAnsi="Times New Roman" w:cs="Times New Roman"/>
          <w:sz w:val="24"/>
          <w:szCs w:val="24"/>
        </w:rPr>
        <w:t xml:space="preserve"> пунктуационных, стилистических;</w:t>
      </w:r>
    </w:p>
    <w:p w:rsidR="009C2048" w:rsidRDefault="002133D4" w:rsidP="00D6378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C2048">
        <w:rPr>
          <w:rFonts w:ascii="Times New Roman" w:hAnsi="Times New Roman" w:cs="Times New Roman"/>
          <w:sz w:val="24"/>
          <w:szCs w:val="24"/>
        </w:rPr>
        <w:t>);</w:t>
      </w:r>
    </w:p>
    <w:p w:rsidR="009C2048" w:rsidRDefault="002133D4" w:rsidP="00D6378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C2048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9C2048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70AC4" w:rsidRPr="009C2048" w:rsidRDefault="002133D4" w:rsidP="00D6378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</w:t>
      </w:r>
      <w:r w:rsidR="000052EA" w:rsidRP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9C2048" w:rsidRDefault="005D1E0B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роль русского языка в современном мире, формы существования русского национального языка;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основные признаки текста, типы речи, стили речи и их морфологические и синтаксические особенности;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законы построения текстов разных типов речи;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какой раздел в лингвистике изучает звуковой строй языка;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что такое фонема, какую функцию она выполняет;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что изучает орфоэпия, понятие орфоэпической нормы;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что изучает орфография;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лексические и фразеологические единицы языка;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B84D30" w:rsidRPr="009C2048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9C2048">
        <w:rPr>
          <w:rFonts w:ascii="Times New Roman" w:hAnsi="Times New Roman" w:cs="Times New Roman"/>
          <w:sz w:val="24"/>
          <w:szCs w:val="24"/>
        </w:rPr>
        <w:t>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самостоятельные и служебные части речи, их морфологические и синтаксические свойства;</w:t>
      </w:r>
    </w:p>
    <w:p w:rsidR="00B84D30" w:rsidRPr="009C2048" w:rsidRDefault="00B84D30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основные синтаксические единицы, классификацию словосочетаний и предложений; главные и второстепенные члены предложения;</w:t>
      </w:r>
    </w:p>
    <w:p w:rsidR="004909DC" w:rsidRP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9DC" w:rsidRPr="009C2048" w:rsidRDefault="004909DC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</w:t>
      </w:r>
      <w:r w:rsidR="000D180D" w:rsidRPr="009C2048">
        <w:rPr>
          <w:rFonts w:ascii="Times New Roman" w:hAnsi="Times New Roman" w:cs="Times New Roman"/>
          <w:sz w:val="24"/>
          <w:szCs w:val="24"/>
        </w:rPr>
        <w:t>плины обучающийся должен уметь: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понимать связь языка и истории, культуры русского народа и других народов;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тип и стиль текста;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языковые особенности текста;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составлять тексты разных типов и стилей речи;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редактировать текст;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производить фонетический разбор;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классифицировать орфограммы в соответствии с принципами русской орфографии;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применять правила произношения отдельных звуков и их сочетаний, отдельных слов и грамматических форм;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владеть нормами словоупотребления;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пользоваться лексическими и фразеологическими словарями;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функциональную принадлежность слова;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слова, относимые к авторским новообразованиям;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производить лексико-фразеологический разбор;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выделять все типы морфем из состава слова;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производить морфемный и словообразовательный разбор;</w:t>
      </w:r>
    </w:p>
    <w:p w:rsidR="009C2048" w:rsidRDefault="000D180D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правильно употреблять однокоренные</w:t>
      </w:r>
      <w:r w:rsidR="009C2048">
        <w:rPr>
          <w:rFonts w:ascii="Times New Roman" w:hAnsi="Times New Roman" w:cs="Times New Roman"/>
          <w:sz w:val="24"/>
          <w:szCs w:val="24"/>
        </w:rPr>
        <w:t xml:space="preserve"> слова с различными приставками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различать словосочетание и предложение, простое предложение и сложное;</w:t>
      </w:r>
    </w:p>
    <w:p w:rsidR="009C2048" w:rsidRDefault="00B84D30" w:rsidP="00D63782">
      <w:pPr>
        <w:pStyle w:val="a8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определять предложения с однородными членами, с обособленными членами предложения, с вводными конструкциями;</w:t>
      </w:r>
    </w:p>
    <w:p w:rsidR="00B421F1" w:rsidRPr="009C2048" w:rsidRDefault="00B84D30" w:rsidP="00D6378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производить синтаксический разбор словосочетания и предложения;</w:t>
      </w:r>
    </w:p>
    <w:p w:rsidR="00B421F1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учебной дисциплины «Русский язык и литература. Русский язык» нацелено на достижение личностных, </w:t>
      </w:r>
      <w:proofErr w:type="spellStart"/>
      <w:r w:rsidRPr="009C204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C204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9C2048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C2048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C2048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9C204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781764" w:rsidRPr="00781764" w:rsidRDefault="00781764" w:rsidP="0078176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результатов: </w:t>
      </w:r>
    </w:p>
    <w:p w:rsidR="00781764" w:rsidRPr="00781764" w:rsidRDefault="00781764" w:rsidP="0078176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6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личностных: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личности;осознание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эстетической ценности, потребности сохранить чистоту русского  языка как явления национальной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культуры;формирование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способность к речевому самоконтролю; оцениванию устных и письменных 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высказываний с точки зрения языкового оформления, эффективности достижения поставленных коммуникативных задач; готовность и способность к самостоятельной, творческой и ответственной деятельности; способность к самооценке на основе наблюдения за собственной речью, потребность речевого самосовершенствования;</w:t>
      </w:r>
    </w:p>
    <w:p w:rsidR="00781764" w:rsidRPr="00781764" w:rsidRDefault="00781764" w:rsidP="0078176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6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: владение всеми видами речевой деятельности: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, чтением (пониманием), говорением, письмом; владение языковыми средствами -умение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уровне;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овладение нормами речевого поведения в различных ситуациях межличностного и межкультурного общения; готовность и способность к самостоятельной информационно-познавательной 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81764" w:rsidRPr="009C2048" w:rsidRDefault="00781764" w:rsidP="0078176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76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предметных: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умений учитывать исторический, историко-культурный 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контекст и контекст творчества писателя в процессе анализа текста; способность выявлять в художественных текстах образы, темы и проблемы и выражать свое отношение к </w:t>
      </w:r>
      <w:r w:rsidRPr="00781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теме, проблеме текста в развернутых аргументированных устных и письменных высказываниях;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78176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8176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обучающихся должны сформироваться общие компетенции (ОК):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1*. Понимать сущность и социальную значимость своей будущей профессии, проявлять к ней устойчивый интерес.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2*.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*3. Оценивать риски и принимать решения в нестандартных ситуациях.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4*.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5*. Использовать информационно-коммуникационные технологии для совершенствования профессиональной деятельности.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6*. Работать в коллективе и команде, взаимодействовать с руководством, коллегами и социальными партнерами.</w:t>
      </w:r>
    </w:p>
    <w:p w:rsidR="00B421F1" w:rsidRPr="009C2048" w:rsidRDefault="006625F0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="00B421F1" w:rsidRPr="009C2048">
        <w:rPr>
          <w:rFonts w:ascii="Times New Roman" w:hAnsi="Times New Roman" w:cs="Times New Roman"/>
          <w:color w:val="000000"/>
          <w:sz w:val="24"/>
          <w:szCs w:val="24"/>
        </w:rPr>
        <w:t>7*.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8*.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 9*. Осуществлять профессиональную деятельность в условиях обновления ее целей, содержания, смены технологий.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10*. Осуществлять профилактику травматизма, обеспечивать охрану жизни и здоровья детей.</w:t>
      </w:r>
    </w:p>
    <w:p w:rsidR="00B421F1" w:rsidRPr="009C2048" w:rsidRDefault="00B421F1" w:rsidP="009C2048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color w:val="000000"/>
          <w:sz w:val="24"/>
          <w:szCs w:val="24"/>
        </w:rPr>
        <w:t>ОК 11*. Строить профессиональную деятельность с соблюдением правовых норм ее регулирующих.</w:t>
      </w:r>
    </w:p>
    <w:p w:rsidR="004909DC" w:rsidRPr="009C2048" w:rsidRDefault="00B421F1" w:rsidP="009C20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20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- указанные общие компетенции формируются частично.</w:t>
      </w:r>
    </w:p>
    <w:p w:rsidR="00DC699E" w:rsidRPr="009C2048" w:rsidRDefault="004909DC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>1.4. Профильная составляющая (направленность) общеобразовательной дисциплины: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Изучение русского языка в ГПОУ Ростовский педагогический колледж, реализующем образовательную программу среднего общего образования в пределах освоения ОПОП СПО на базе основного общего образования, имеет свои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особенностив</w:t>
      </w:r>
      <w:proofErr w:type="spellEnd"/>
      <w:r w:rsidRPr="009C2048">
        <w:rPr>
          <w:rFonts w:ascii="Times New Roman" w:hAnsi="Times New Roman" w:cs="Times New Roman"/>
          <w:sz w:val="24"/>
          <w:szCs w:val="24"/>
        </w:rPr>
        <w:t xml:space="preserve"> зависимости от профиля </w:t>
      </w:r>
      <w:r w:rsidRPr="009C204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При освоении специальностей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СПО технического, </w:t>
      </w:r>
      <w:r w:rsidRPr="009C2048">
        <w:rPr>
          <w:rFonts w:ascii="Times New Roman" w:hAnsi="Times New Roman" w:cs="Times New Roman"/>
          <w:sz w:val="24"/>
          <w:szCs w:val="24"/>
        </w:rPr>
        <w:t xml:space="preserve">социально-экономического профилей профессионального </w:t>
      </w:r>
      <w:proofErr w:type="spellStart"/>
      <w:r w:rsidRPr="009C2048">
        <w:rPr>
          <w:rFonts w:ascii="Times New Roman" w:hAnsi="Times New Roman" w:cs="Times New Roman"/>
          <w:sz w:val="24"/>
          <w:szCs w:val="24"/>
        </w:rPr>
        <w:t>образованиярусский</w:t>
      </w:r>
      <w:proofErr w:type="spellEnd"/>
      <w:r w:rsidRPr="009C2048">
        <w:rPr>
          <w:rFonts w:ascii="Times New Roman" w:hAnsi="Times New Roman" w:cs="Times New Roman"/>
          <w:sz w:val="24"/>
          <w:szCs w:val="24"/>
        </w:rPr>
        <w:t xml:space="preserve"> язык изучается на базовом уровне ФГОС с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реднего общего образования, при </w:t>
      </w:r>
      <w:r w:rsidRPr="009C2048">
        <w:rPr>
          <w:rFonts w:ascii="Times New Roman" w:hAnsi="Times New Roman" w:cs="Times New Roman"/>
          <w:sz w:val="24"/>
          <w:szCs w:val="24"/>
        </w:rPr>
        <w:t>освоении специальностей СПО гуманитарного про</w:t>
      </w:r>
      <w:r w:rsidR="00BD160B" w:rsidRPr="009C2048">
        <w:rPr>
          <w:rFonts w:ascii="Times New Roman" w:hAnsi="Times New Roman" w:cs="Times New Roman"/>
          <w:sz w:val="24"/>
          <w:szCs w:val="24"/>
        </w:rPr>
        <w:t>филя профессионального образова</w:t>
      </w:r>
      <w:r w:rsidRPr="009C2048">
        <w:rPr>
          <w:rFonts w:ascii="Times New Roman" w:hAnsi="Times New Roman" w:cs="Times New Roman"/>
          <w:sz w:val="24"/>
          <w:szCs w:val="24"/>
        </w:rPr>
        <w:t>ния русский язык изучается более углубленно как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профильная учебная дисциплина, </w:t>
      </w:r>
      <w:r w:rsidRPr="009C2048">
        <w:rPr>
          <w:rFonts w:ascii="Times New Roman" w:hAnsi="Times New Roman" w:cs="Times New Roman"/>
          <w:sz w:val="24"/>
          <w:szCs w:val="24"/>
        </w:rPr>
        <w:t>учитывающая специфику осваиваемых специальностей.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При изучении русского языка на базовом уровне ре</w:t>
      </w:r>
      <w:r w:rsidR="00BD160B" w:rsidRPr="009C2048">
        <w:rPr>
          <w:rFonts w:ascii="Times New Roman" w:hAnsi="Times New Roman" w:cs="Times New Roman"/>
          <w:sz w:val="24"/>
          <w:szCs w:val="24"/>
        </w:rPr>
        <w:t>шаются задачи, связанные с фор</w:t>
      </w:r>
      <w:r w:rsidRPr="009C2048">
        <w:rPr>
          <w:rFonts w:ascii="Times New Roman" w:hAnsi="Times New Roman" w:cs="Times New Roman"/>
          <w:sz w:val="24"/>
          <w:szCs w:val="24"/>
        </w:rPr>
        <w:t>мированием общей культуры, развития, воспитания и социализации личности.</w:t>
      </w:r>
    </w:p>
    <w:p w:rsidR="00BD160B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Изучение русского языка как профильной учеб</w:t>
      </w:r>
      <w:r w:rsidR="00BD160B" w:rsidRPr="009C2048">
        <w:rPr>
          <w:rFonts w:ascii="Times New Roman" w:hAnsi="Times New Roman" w:cs="Times New Roman"/>
          <w:sz w:val="24"/>
          <w:szCs w:val="24"/>
        </w:rPr>
        <w:t>ной дисциплины предполагает обе</w:t>
      </w:r>
      <w:r w:rsidRPr="009C2048">
        <w:rPr>
          <w:rFonts w:ascii="Times New Roman" w:hAnsi="Times New Roman" w:cs="Times New Roman"/>
          <w:sz w:val="24"/>
          <w:szCs w:val="24"/>
        </w:rPr>
        <w:t>спечить более высокий уровень языковой подготов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ки обучающихся. Особое внимание </w:t>
      </w:r>
      <w:r w:rsidRPr="009C2048">
        <w:rPr>
          <w:rFonts w:ascii="Times New Roman" w:hAnsi="Times New Roman" w:cs="Times New Roman"/>
          <w:sz w:val="24"/>
          <w:szCs w:val="24"/>
        </w:rPr>
        <w:t>уделяется усвоению функциональных стилей речи и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особенностям употребления язы</w:t>
      </w:r>
      <w:r w:rsidRPr="009C2048">
        <w:rPr>
          <w:rFonts w:ascii="Times New Roman" w:hAnsi="Times New Roman" w:cs="Times New Roman"/>
          <w:sz w:val="24"/>
          <w:szCs w:val="24"/>
        </w:rPr>
        <w:t>ковых единиц в соответствии с речевой ситуацией.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Усилена речевая направленность </w:t>
      </w:r>
      <w:r w:rsidRPr="009C2048">
        <w:rPr>
          <w:rFonts w:ascii="Times New Roman" w:hAnsi="Times New Roman" w:cs="Times New Roman"/>
          <w:sz w:val="24"/>
          <w:szCs w:val="24"/>
        </w:rPr>
        <w:t>содержания, что проявляется в увел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ичении часов на разделы «Язык и </w:t>
      </w:r>
      <w:r w:rsidRPr="009C2048">
        <w:rPr>
          <w:rFonts w:ascii="Times New Roman" w:hAnsi="Times New Roman" w:cs="Times New Roman"/>
          <w:sz w:val="24"/>
          <w:szCs w:val="24"/>
        </w:rPr>
        <w:t>речь», «Функциональные стили» и др</w:t>
      </w:r>
      <w:r w:rsidR="000052EA" w:rsidRPr="009C2048">
        <w:rPr>
          <w:rFonts w:ascii="Times New Roman" w:hAnsi="Times New Roman" w:cs="Times New Roman"/>
          <w:sz w:val="24"/>
          <w:szCs w:val="24"/>
        </w:rPr>
        <w:t>угих</w:t>
      </w:r>
      <w:r w:rsidRPr="009C2048">
        <w:rPr>
          <w:rFonts w:ascii="Times New Roman" w:hAnsi="Times New Roman" w:cs="Times New Roman"/>
          <w:sz w:val="24"/>
          <w:szCs w:val="24"/>
        </w:rPr>
        <w:t>, в увеличе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нии доли самостоятельной работы </w:t>
      </w:r>
      <w:r w:rsidRPr="009C2048">
        <w:rPr>
          <w:rFonts w:ascii="Times New Roman" w:hAnsi="Times New Roman" w:cs="Times New Roman"/>
          <w:sz w:val="24"/>
          <w:szCs w:val="24"/>
        </w:rPr>
        <w:t>обучающихся и различных форм творческой де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ятельности (подготовки и защиты </w:t>
      </w:r>
      <w:r w:rsidRPr="009C2048">
        <w:rPr>
          <w:rFonts w:ascii="Times New Roman" w:hAnsi="Times New Roman" w:cs="Times New Roman"/>
          <w:sz w:val="24"/>
          <w:szCs w:val="24"/>
        </w:rPr>
        <w:t>рефератов, индивидуальных проектов).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При углубленном изучении русского языка у студентов формируются умения и</w:t>
      </w:r>
      <w:r w:rsid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навыки анализа коммуникативных характерис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тик речи, углубляются знания по </w:t>
      </w:r>
      <w:r w:rsidRPr="009C2048">
        <w:rPr>
          <w:rFonts w:ascii="Times New Roman" w:hAnsi="Times New Roman" w:cs="Times New Roman"/>
          <w:sz w:val="24"/>
          <w:szCs w:val="24"/>
        </w:rPr>
        <w:t>культуре речи. С этих позиций большое значение придается анализу единиц языка</w:t>
      </w:r>
      <w:r w:rsid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в речи, использованию их в соответствии с речевой ситуацией и коммуникативной</w:t>
      </w:r>
      <w:r w:rsid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целесообразностью, подробно рассматриваются такие вопросы, как лексическая и</w:t>
      </w:r>
      <w:r w:rsid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>грамматическая синонимия, роль и стилистическая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функция порядка слов в пред</w:t>
      </w:r>
      <w:r w:rsidRPr="009C2048">
        <w:rPr>
          <w:rFonts w:ascii="Times New Roman" w:hAnsi="Times New Roman" w:cs="Times New Roman"/>
          <w:sz w:val="24"/>
          <w:szCs w:val="24"/>
        </w:rPr>
        <w:t>ложении, изобразительно-выразительные средства языка и др.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Русский язык представлен в программе перечнем не только тех дидактических</w:t>
      </w:r>
      <w:r w:rsidR="009C2048">
        <w:rPr>
          <w:rFonts w:ascii="Times New Roman" w:hAnsi="Times New Roman" w:cs="Times New Roman"/>
          <w:sz w:val="24"/>
          <w:szCs w:val="24"/>
        </w:rPr>
        <w:t xml:space="preserve"> </w:t>
      </w:r>
      <w:r w:rsidRPr="009C2048">
        <w:rPr>
          <w:rFonts w:ascii="Times New Roman" w:hAnsi="Times New Roman" w:cs="Times New Roman"/>
          <w:sz w:val="24"/>
          <w:szCs w:val="24"/>
        </w:rPr>
        <w:t xml:space="preserve">единиц, которые отражают устройство языка, но </w:t>
      </w:r>
      <w:r w:rsidR="00BD160B" w:rsidRPr="009C2048">
        <w:rPr>
          <w:rFonts w:ascii="Times New Roman" w:hAnsi="Times New Roman" w:cs="Times New Roman"/>
          <w:sz w:val="24"/>
          <w:szCs w:val="24"/>
        </w:rPr>
        <w:t>и тех, которые обеспечивают ре</w:t>
      </w:r>
      <w:r w:rsidRPr="009C2048">
        <w:rPr>
          <w:rFonts w:ascii="Times New Roman" w:hAnsi="Times New Roman" w:cs="Times New Roman"/>
          <w:sz w:val="24"/>
          <w:szCs w:val="24"/>
        </w:rPr>
        <w:t>чевую деятельность. Содержание учебной дис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циплины ориентировано на синтез </w:t>
      </w:r>
      <w:r w:rsidRPr="009C2048">
        <w:rPr>
          <w:rFonts w:ascii="Times New Roman" w:hAnsi="Times New Roman" w:cs="Times New Roman"/>
          <w:sz w:val="24"/>
          <w:szCs w:val="24"/>
        </w:rPr>
        <w:t>языкового, речемыслительного и духовного развит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ия студентов, включает перечень </w:t>
      </w:r>
      <w:r w:rsidRPr="009C2048">
        <w:rPr>
          <w:rFonts w:ascii="Times New Roman" w:hAnsi="Times New Roman" w:cs="Times New Roman"/>
          <w:sz w:val="24"/>
          <w:szCs w:val="24"/>
        </w:rPr>
        <w:t>лингвистических понятий, обозначающих языков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ые и речевые явления, указывает </w:t>
      </w:r>
      <w:r w:rsidRPr="009C2048">
        <w:rPr>
          <w:rFonts w:ascii="Times New Roman" w:hAnsi="Times New Roman" w:cs="Times New Roman"/>
          <w:sz w:val="24"/>
          <w:szCs w:val="24"/>
        </w:rPr>
        <w:t>на особенности функционирования этих явлений и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называет основные виды учебной </w:t>
      </w:r>
      <w:r w:rsidRPr="009C2048">
        <w:rPr>
          <w:rFonts w:ascii="Times New Roman" w:hAnsi="Times New Roman" w:cs="Times New Roman"/>
          <w:sz w:val="24"/>
          <w:szCs w:val="24"/>
        </w:rPr>
        <w:t>деятельности, которые отрабатываются в процессе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изучения данных понятий. Таким </w:t>
      </w:r>
      <w:r w:rsidRPr="009C2048">
        <w:rPr>
          <w:rFonts w:ascii="Times New Roman" w:hAnsi="Times New Roman" w:cs="Times New Roman"/>
          <w:sz w:val="24"/>
          <w:szCs w:val="24"/>
        </w:rPr>
        <w:t>образом, создаются условия для успешной реали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spellStart"/>
      <w:r w:rsidR="00BD160B" w:rsidRPr="009C204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подхода к </w:t>
      </w:r>
      <w:r w:rsidRPr="009C2048">
        <w:rPr>
          <w:rFonts w:ascii="Times New Roman" w:hAnsi="Times New Roman" w:cs="Times New Roman"/>
          <w:sz w:val="24"/>
          <w:szCs w:val="24"/>
        </w:rPr>
        <w:t>изучению русского языка.</w:t>
      </w:r>
    </w:p>
    <w:p w:rsidR="00DC699E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Реализация содержания учебной дисциплины </w:t>
      </w:r>
      <w:r w:rsidR="00BD160B" w:rsidRPr="009C2048">
        <w:rPr>
          <w:rFonts w:ascii="Times New Roman" w:hAnsi="Times New Roman" w:cs="Times New Roman"/>
          <w:sz w:val="24"/>
          <w:szCs w:val="24"/>
        </w:rPr>
        <w:t>«Русский язык и литература. Рус</w:t>
      </w:r>
      <w:r w:rsidRPr="009C2048">
        <w:rPr>
          <w:rFonts w:ascii="Times New Roman" w:hAnsi="Times New Roman" w:cs="Times New Roman"/>
          <w:sz w:val="24"/>
          <w:szCs w:val="24"/>
        </w:rPr>
        <w:t>ский язык» предполагает соблюдение принципа стр</w:t>
      </w:r>
      <w:r w:rsidR="00BD160B" w:rsidRPr="009C2048">
        <w:rPr>
          <w:rFonts w:ascii="Times New Roman" w:hAnsi="Times New Roman" w:cs="Times New Roman"/>
          <w:sz w:val="24"/>
          <w:szCs w:val="24"/>
        </w:rPr>
        <w:t>огой преемственности по отноше</w:t>
      </w:r>
      <w:r w:rsidRPr="009C2048">
        <w:rPr>
          <w:rFonts w:ascii="Times New Roman" w:hAnsi="Times New Roman" w:cs="Times New Roman"/>
          <w:sz w:val="24"/>
          <w:szCs w:val="24"/>
        </w:rPr>
        <w:t>нию к содержанию курса русского языка на ступени основного общего образования.</w:t>
      </w:r>
    </w:p>
    <w:p w:rsidR="004909DC" w:rsidRPr="009C2048" w:rsidRDefault="00DC699E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lastRenderedPageBreak/>
        <w:t>В то же время учебная дисциплина «Русский язык и литература. Русский язык»</w:t>
      </w:r>
      <w:r w:rsidR="00BD160B" w:rsidRPr="009C2048">
        <w:rPr>
          <w:rFonts w:ascii="Times New Roman" w:hAnsi="Times New Roman" w:cs="Times New Roman"/>
          <w:sz w:val="24"/>
          <w:szCs w:val="24"/>
        </w:rPr>
        <w:t xml:space="preserve"> обладает самостоятель</w:t>
      </w:r>
      <w:r w:rsidRPr="009C2048">
        <w:rPr>
          <w:rFonts w:ascii="Times New Roman" w:hAnsi="Times New Roman" w:cs="Times New Roman"/>
          <w:sz w:val="24"/>
          <w:szCs w:val="24"/>
        </w:rPr>
        <w:t>ностью и цельностью.</w:t>
      </w:r>
    </w:p>
    <w:p w:rsidR="00BD160B" w:rsidRPr="009C2048" w:rsidRDefault="004909DC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48">
        <w:rPr>
          <w:rFonts w:ascii="Times New Roman" w:hAnsi="Times New Roman" w:cs="Times New Roman"/>
          <w:b/>
          <w:sz w:val="24"/>
          <w:szCs w:val="24"/>
        </w:rPr>
        <w:t>1.5. Количество часов, отведенное на освоение программы общеобразоват</w:t>
      </w:r>
      <w:r w:rsidR="00B84D30" w:rsidRPr="009C2048">
        <w:rPr>
          <w:rFonts w:ascii="Times New Roman" w:hAnsi="Times New Roman" w:cs="Times New Roman"/>
          <w:b/>
          <w:sz w:val="24"/>
          <w:szCs w:val="24"/>
        </w:rPr>
        <w:t>ельной дисциплины, в том числе:</w:t>
      </w:r>
    </w:p>
    <w:p w:rsidR="00164669" w:rsidRPr="009C2048" w:rsidRDefault="004909DC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>макси</w:t>
      </w:r>
      <w:r w:rsidR="00BD160B" w:rsidRPr="009C2048">
        <w:rPr>
          <w:rFonts w:ascii="Times New Roman" w:hAnsi="Times New Roman" w:cs="Times New Roman"/>
          <w:sz w:val="24"/>
          <w:szCs w:val="24"/>
        </w:rPr>
        <w:t>мальная учебная нагрузка –</w:t>
      </w:r>
      <w:r w:rsidR="00164669" w:rsidRPr="009C2048">
        <w:rPr>
          <w:rFonts w:ascii="Times New Roman" w:hAnsi="Times New Roman" w:cs="Times New Roman"/>
          <w:sz w:val="24"/>
          <w:szCs w:val="24"/>
        </w:rPr>
        <w:t>117 часов;</w:t>
      </w:r>
    </w:p>
    <w:p w:rsidR="00164669" w:rsidRPr="009C2048" w:rsidRDefault="004909DC" w:rsidP="009C2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 w:rsidR="00164669" w:rsidRPr="009C2048">
        <w:rPr>
          <w:rFonts w:ascii="Times New Roman" w:hAnsi="Times New Roman" w:cs="Times New Roman"/>
          <w:sz w:val="24"/>
          <w:szCs w:val="24"/>
        </w:rPr>
        <w:t>–78 часов;</w:t>
      </w:r>
    </w:p>
    <w:p w:rsidR="006625F0" w:rsidRDefault="004909DC" w:rsidP="009C20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048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r w:rsidR="00164669" w:rsidRPr="009C2048">
        <w:rPr>
          <w:rFonts w:ascii="Times New Roman" w:hAnsi="Times New Roman" w:cs="Times New Roman"/>
          <w:sz w:val="24"/>
          <w:szCs w:val="24"/>
        </w:rPr>
        <w:t>–39 часов</w:t>
      </w:r>
      <w:r w:rsidR="009C2048">
        <w:rPr>
          <w:rFonts w:ascii="Times New Roman" w:hAnsi="Times New Roman" w:cs="Times New Roman"/>
          <w:sz w:val="24"/>
          <w:szCs w:val="24"/>
        </w:rPr>
        <w:t>.</w:t>
      </w:r>
      <w:r w:rsidR="00164669" w:rsidRPr="009C2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48" w:rsidRPr="00457614" w:rsidRDefault="009C2048" w:rsidP="009C20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9DC" w:rsidRPr="00457614" w:rsidRDefault="004909DC" w:rsidP="009C20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DC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</w:t>
      </w:r>
      <w:r w:rsidR="00B84D30" w:rsidRPr="00457614">
        <w:rPr>
          <w:rFonts w:ascii="Times New Roman" w:hAnsi="Times New Roman" w:cs="Times New Roman"/>
          <w:b/>
          <w:sz w:val="24"/>
          <w:szCs w:val="24"/>
        </w:rPr>
        <w:t>ты</w:t>
      </w:r>
    </w:p>
    <w:p w:rsidR="009C2048" w:rsidRPr="00457614" w:rsidRDefault="009C2048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909DC" w:rsidRPr="009C2048" w:rsidTr="000052EA">
        <w:tc>
          <w:tcPr>
            <w:tcW w:w="6912" w:type="dxa"/>
          </w:tcPr>
          <w:p w:rsidR="004909DC" w:rsidRPr="009C2048" w:rsidRDefault="004909DC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4909DC" w:rsidRPr="009C2048" w:rsidRDefault="004909DC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C50AA" w:rsidRPr="009C2048" w:rsidTr="000052EA">
        <w:tc>
          <w:tcPr>
            <w:tcW w:w="6912" w:type="dxa"/>
          </w:tcPr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659" w:type="dxa"/>
            <w:vAlign w:val="center"/>
          </w:tcPr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C50AA" w:rsidRPr="009C2048" w:rsidTr="000052EA">
        <w:tc>
          <w:tcPr>
            <w:tcW w:w="6912" w:type="dxa"/>
          </w:tcPr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C50AA" w:rsidRPr="009C2048" w:rsidRDefault="00262C15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0C50AA" w:rsidRPr="009C204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</w:tcPr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2F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C50AA" w:rsidRPr="009C2048" w:rsidRDefault="00262C15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C50AA" w:rsidRPr="009C2048" w:rsidRDefault="00262C15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0AA" w:rsidRPr="009C2048" w:rsidTr="000052EA">
        <w:tc>
          <w:tcPr>
            <w:tcW w:w="6912" w:type="dxa"/>
          </w:tcPr>
          <w:p w:rsidR="000C50AA" w:rsidRPr="009C2048" w:rsidRDefault="000C50AA" w:rsidP="009C204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B44B5" w:rsidRPr="009C2048">
              <w:rPr>
                <w:rFonts w:ascii="Times New Roman" w:hAnsi="Times New Roman" w:cs="Times New Roman"/>
                <w:sz w:val="24"/>
                <w:szCs w:val="24"/>
              </w:rPr>
              <w:t>ная работа обучающегося (всего)</w:t>
            </w:r>
          </w:p>
        </w:tc>
        <w:tc>
          <w:tcPr>
            <w:tcW w:w="2659" w:type="dxa"/>
          </w:tcPr>
          <w:p w:rsidR="000C50AA" w:rsidRPr="009C2048" w:rsidRDefault="009B44B5" w:rsidP="009C20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C50AA" w:rsidRPr="009C2048" w:rsidTr="000C382C">
        <w:tc>
          <w:tcPr>
            <w:tcW w:w="9571" w:type="dxa"/>
            <w:gridSpan w:val="2"/>
          </w:tcPr>
          <w:p w:rsidR="000C50AA" w:rsidRPr="009C2048" w:rsidRDefault="007A5B38" w:rsidP="009C20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bookmarkStart w:id="0" w:name="_GoBack"/>
            <w:bookmarkEnd w:id="0"/>
            <w:r w:rsidR="000C50AA" w:rsidRPr="009C204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в форме экзамена </w:t>
            </w:r>
            <w:r w:rsidR="000C50AA" w:rsidRPr="009C2048">
              <w:rPr>
                <w:rFonts w:ascii="Times New Roman" w:hAnsi="Times New Roman" w:cs="Times New Roman"/>
                <w:i/>
                <w:sz w:val="24"/>
                <w:szCs w:val="24"/>
              </w:rPr>
              <w:t>(изложение с творческим заданием) 4 часа</w:t>
            </w:r>
          </w:p>
        </w:tc>
      </w:tr>
    </w:tbl>
    <w:p w:rsidR="004909DC" w:rsidRPr="00457614" w:rsidRDefault="004909DC" w:rsidP="0045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DC" w:rsidRPr="00457614" w:rsidRDefault="004909DC" w:rsidP="00457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</w:pPr>
    </w:p>
    <w:p w:rsidR="004909DC" w:rsidRPr="006625F0" w:rsidRDefault="004909DC" w:rsidP="006625F0">
      <w:pPr>
        <w:rPr>
          <w:rFonts w:ascii="Times New Roman" w:hAnsi="Times New Roman" w:cs="Times New Roman"/>
          <w:sz w:val="28"/>
          <w:szCs w:val="28"/>
        </w:rPr>
        <w:sectPr w:rsidR="004909DC" w:rsidRPr="006625F0" w:rsidSect="00DC699E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4909DC" w:rsidRPr="006625F0" w:rsidRDefault="009C2048" w:rsidP="009C20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833F2F" w:rsidRPr="006625F0">
        <w:rPr>
          <w:rFonts w:ascii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482"/>
        <w:gridCol w:w="1418"/>
        <w:gridCol w:w="1134"/>
      </w:tblGrid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работы, практические занятия,</w:t>
            </w:r>
          </w:p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Язык как средство общения и форма существования национальной культуры.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Язык и общество. Язык как развивающееся явление. Язык как система. Основные уровни языка.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 Язык и культура. Отражение в русском языке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специальности.</w:t>
            </w:r>
          </w:p>
        </w:tc>
        <w:tc>
          <w:tcPr>
            <w:tcW w:w="1418" w:type="dxa"/>
            <w:vMerge w:val="restart"/>
          </w:tcPr>
          <w:p w:rsidR="00833F2F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2(1Л+1П)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Функциональные стили речи.</w:t>
            </w:r>
          </w:p>
        </w:tc>
        <w:tc>
          <w:tcPr>
            <w:tcW w:w="1418" w:type="dxa"/>
          </w:tcPr>
          <w:p w:rsidR="00833F2F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14(2Л+12П)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Виды речевой деятельности. Речевая ситуация и ее компоненты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: правильность, точность, выразительность, уместность употребления языковых средств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Работа с текс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>том (исправление речевых ошибок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связного высказывания на заданную тему.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стили речи и их особенности.</w:t>
            </w:r>
          </w:p>
        </w:tc>
        <w:tc>
          <w:tcPr>
            <w:tcW w:w="1418" w:type="dxa"/>
            <w:vMerge w:val="restart"/>
          </w:tcPr>
          <w:p w:rsidR="00F961C8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1. Работа с текстом (определение функционального стиля речи). </w:t>
            </w:r>
          </w:p>
        </w:tc>
        <w:tc>
          <w:tcPr>
            <w:tcW w:w="1418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Разговорный стиль речи, его основные признаки, сфера использования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F961C8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961C8" w:rsidRPr="009C2048" w:rsidRDefault="000052EA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>Анализ текстов разговорного стиля речи.</w:t>
            </w:r>
          </w:p>
        </w:tc>
        <w:tc>
          <w:tcPr>
            <w:tcW w:w="1418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стиль речи.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жанры научного стиля: доклад, статья, сообщение и др.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текстов научного стиля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Официально-деловой стиль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Признаки официально-делового стиля речи,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текстов официально-делового стиля речи.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11482" w:type="dxa"/>
          </w:tcPr>
          <w:p w:rsidR="00F961C8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Публицистический стиль речи.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F961C8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961C8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текстов публицистического стиля речи.</w:t>
            </w:r>
          </w:p>
        </w:tc>
        <w:tc>
          <w:tcPr>
            <w:tcW w:w="1418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стиль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текстов художественного стиля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текстов различных стилей речи.</w:t>
            </w:r>
          </w:p>
        </w:tc>
        <w:tc>
          <w:tcPr>
            <w:tcW w:w="1418" w:type="dxa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Текст как произведение речи.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аннотация). Абзац как средство смыслового членения текста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Анализ структуры текста. Спос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>обы связи предложений в тексте.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11482" w:type="dxa"/>
          </w:tcPr>
          <w:p w:rsidR="00F961C8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Функционально-смысловые типы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(повествование, описание, рассуждение</w:t>
            </w:r>
            <w:proofErr w:type="gramStart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Соединение</w:t>
            </w:r>
            <w:proofErr w:type="gramEnd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тексте различных типов речи</w:t>
            </w:r>
            <w:r w:rsidRPr="009C20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F961C8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C8" w:rsidRPr="009C2048" w:rsidTr="009C2048">
        <w:trPr>
          <w:trHeight w:val="20"/>
        </w:trPr>
        <w:tc>
          <w:tcPr>
            <w:tcW w:w="1809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961C8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Изучение особенностей построения текста разных функциональных типов.</w:t>
            </w:r>
          </w:p>
        </w:tc>
        <w:tc>
          <w:tcPr>
            <w:tcW w:w="1418" w:type="dxa"/>
            <w:vMerge/>
          </w:tcPr>
          <w:p w:rsidR="00F961C8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1C8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1.11.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Лингвостилистический анализ текста.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2(2П)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F961C8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1-2. Лингвостилистический (стилистический, </w:t>
            </w:r>
            <w:proofErr w:type="spellStart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речеведческий</w:t>
            </w:r>
            <w:proofErr w:type="spellEnd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) анализ текста.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1418" w:type="dxa"/>
          </w:tcPr>
          <w:p w:rsidR="00833F2F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8 (1Л+7П)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Фонетические единицы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F961C8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разбор слова. Фонетическая транскрипция.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Орфоэпические нормы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: произносительные нормы и нормы ударения. Произношение гласных и согласных звуков, заимствованных слов. Использование орфоэпического словаря.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1.Работа с орфоэпическими словарями.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Благозвучие речи.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Звукопись как изобразительное средство. Ассонанс, аллитерация.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1. Наблюдение над выразительными средствами фонетики.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безударных гласных, звонких и глухих согласных. Употребление буквы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и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приставок на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- /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-. Правописание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ы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после приставок.</w:t>
            </w:r>
          </w:p>
        </w:tc>
        <w:tc>
          <w:tcPr>
            <w:tcW w:w="1418" w:type="dxa"/>
            <w:vMerge w:val="restart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2(2П)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1-2.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1-2. Диктант с грамматическим заданием.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 и фразеология.</w:t>
            </w:r>
          </w:p>
        </w:tc>
        <w:tc>
          <w:tcPr>
            <w:tcW w:w="1418" w:type="dxa"/>
          </w:tcPr>
          <w:p w:rsidR="00833F2F" w:rsidRPr="009C2048" w:rsidRDefault="00F961C8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10 (4Л+6П)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Слово в лексической системе языка.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и грамматическое значение слова.</w:t>
            </w:r>
            <w:r w:rsidR="00F961C8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Изобразительные возможности синонимов, антонимов, омонимов,</w:t>
            </w:r>
            <w:r w:rsidR="00F961C8"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паронимов. Контекстуальные синонимы и антонимы. Градация. Антитеза.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F961C8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F961C8" w:rsidRPr="009C2048" w:rsidRDefault="00F961C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Работа со значением слова. Употребление омонимов, синонимов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, антонимов и паронимов в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лексика с точки зрения ее происхождения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(исконно русская, заимствованная лексика, старославянизмы).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0052EA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старославянизмов и </w:t>
            </w:r>
            <w:r w:rsidR="00126E7F" w:rsidRPr="009C2048">
              <w:rPr>
                <w:rFonts w:ascii="Times New Roman" w:hAnsi="Times New Roman" w:cs="Times New Roman"/>
                <w:sz w:val="20"/>
                <w:szCs w:val="20"/>
              </w:rPr>
              <w:t>заимствованных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слов в речи </w:t>
            </w:r>
            <w:proofErr w:type="gramStart"/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и  художественной</w:t>
            </w:r>
            <w:proofErr w:type="gramEnd"/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литературе.</w:t>
            </w:r>
          </w:p>
          <w:p w:rsidR="000052EA" w:rsidRPr="009C2048" w:rsidRDefault="000052EA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 с точки зрения ее употребления: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нейтральная, книжная,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Употребление жаргонизмов, арготизмов, диалектизмов в речи. Профессионализмы и термины.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3.4.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и пассивный словарный запас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Изобразительные возможности лексики и фразеологии в художественной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Фразеологизмы.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Лексический и фразеологический анализ слова.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Лексические нормы.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 Составление связного текста на лингвистическую тему с использованием заданных лексем.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</w:p>
        </w:tc>
        <w:tc>
          <w:tcPr>
            <w:tcW w:w="11482" w:type="dxa"/>
          </w:tcPr>
          <w:p w:rsidR="00126E7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, словообразование, орфография.</w:t>
            </w:r>
          </w:p>
        </w:tc>
        <w:tc>
          <w:tcPr>
            <w:tcW w:w="1418" w:type="dxa"/>
          </w:tcPr>
          <w:p w:rsidR="00833F2F" w:rsidRPr="009C2048" w:rsidRDefault="00126E7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10 (2Л+8П)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4.1.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морфемы как значимой части слова.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Многозначность морфем. Синонимия и антонимия морфем. Морфемный разбор слова.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словообразования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Словообразование знаменательных частей речи. Особенности словообразования профессиональной лексики и терминов.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об</w:t>
            </w:r>
            <w:r w:rsidR="00126E7F"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этимологии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Словообразовательный анализ.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3(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Словообразовательный анализ слов.</w:t>
            </w:r>
          </w:p>
        </w:tc>
        <w:tc>
          <w:tcPr>
            <w:tcW w:w="1418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1-2. Морфемный, словообразовательный, этимологический анализ слова.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Употребление приставок и суффиксов в разных стилях речи.</w:t>
            </w:r>
            <w:r w:rsidR="000052EA" w:rsidRPr="009C20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  <w:p w:rsidR="000052EA" w:rsidRPr="009C2048" w:rsidRDefault="000052EA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9C204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Наблюдение за употреблением приставок и суффиксов в разных стилях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4.4.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чередующихся гласных в корнях слов. Правописание приставок </w:t>
            </w:r>
            <w:r w:rsidRPr="009C20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при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/ </w:t>
            </w:r>
            <w:r w:rsidRPr="009C204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пре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- Правописание сложных слов.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E7F" w:rsidRPr="009C204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8" w:type="dxa"/>
          </w:tcPr>
          <w:p w:rsidR="00833F2F" w:rsidRPr="009C2048" w:rsidRDefault="00126E7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14 (2Л+12П)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Грамматические признаки слова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выразительные средства морфологии.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1.Имя существительное как часть речи. Правописание имен существительных.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6E7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126E7F" w:rsidRPr="009C2048" w:rsidRDefault="00126E7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5.3.</w:t>
            </w:r>
          </w:p>
        </w:tc>
        <w:tc>
          <w:tcPr>
            <w:tcW w:w="11482" w:type="dxa"/>
          </w:tcPr>
          <w:p w:rsidR="00126E7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прилагательное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прилагательного. Употребление форм имен прилагательных в речи.</w:t>
            </w:r>
          </w:p>
        </w:tc>
        <w:tc>
          <w:tcPr>
            <w:tcW w:w="1418" w:type="dxa"/>
            <w:vMerge w:val="restart"/>
          </w:tcPr>
          <w:p w:rsidR="00126E7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1(1П)</w:t>
            </w:r>
          </w:p>
        </w:tc>
        <w:tc>
          <w:tcPr>
            <w:tcW w:w="1134" w:type="dxa"/>
            <w:vMerge w:val="restart"/>
          </w:tcPr>
          <w:p w:rsidR="00126E7F" w:rsidRPr="009C2048" w:rsidRDefault="00126E7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6E7F" w:rsidRPr="009C2048" w:rsidTr="009C2048">
        <w:trPr>
          <w:trHeight w:val="20"/>
        </w:trPr>
        <w:tc>
          <w:tcPr>
            <w:tcW w:w="1809" w:type="dxa"/>
            <w:vMerge/>
          </w:tcPr>
          <w:p w:rsidR="00126E7F" w:rsidRPr="009C2048" w:rsidRDefault="00126E7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126E7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26E7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1.Имя прилагательное как часть речи. Правописание имен прилагательных.</w:t>
            </w:r>
          </w:p>
        </w:tc>
        <w:tc>
          <w:tcPr>
            <w:tcW w:w="1418" w:type="dxa"/>
            <w:vMerge/>
          </w:tcPr>
          <w:p w:rsidR="00126E7F" w:rsidRPr="009C2048" w:rsidRDefault="00126E7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E7F" w:rsidRPr="009C2048" w:rsidRDefault="00126E7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5.4.</w:t>
            </w:r>
          </w:p>
        </w:tc>
        <w:tc>
          <w:tcPr>
            <w:tcW w:w="11482" w:type="dxa"/>
          </w:tcPr>
          <w:p w:rsidR="00126E7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числительное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оба, обе, двое, трое</w:t>
            </w:r>
            <w:r w:rsidR="000052EA"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и других с существительными разного рода.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 Правописание и употребление имен числительных в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5.5.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местоименных форм.</w:t>
            </w:r>
          </w:p>
          <w:p w:rsidR="000052EA" w:rsidRPr="009C2048" w:rsidRDefault="000052EA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Правописание местоимений. 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5.6.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Грамматические признаки </w:t>
            </w:r>
            <w:proofErr w:type="spellStart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глагола.Правописание</w:t>
            </w:r>
            <w:proofErr w:type="spellEnd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и личных окончаний глагола. Правописание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глаголами. Морфологический разбор </w:t>
            </w:r>
            <w:proofErr w:type="spellStart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глагола.Употребление</w:t>
            </w:r>
            <w:proofErr w:type="spellEnd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глагола в речи.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Употребление в художественном </w:t>
            </w:r>
            <w:proofErr w:type="spellStart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текстеодного</w:t>
            </w:r>
            <w:proofErr w:type="spellEnd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26E7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глаголов. 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Употребление форм глагола в речи. Синонимия глагольных форм.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5.7.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Причастие как особая форма глагола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действительных и страдательных причастий. Правописание суффиксов и окончаний причастий. Правописание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с причастиями. Правописание -</w:t>
            </w:r>
            <w:proofErr w:type="gramStart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proofErr w:type="gramEnd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нн</w:t>
            </w:r>
            <w:proofErr w:type="spellEnd"/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  <w:r w:rsidR="00B96222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Употребление причастий в текстах разных стилей. Синонимия причастий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26E7F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1Л+1П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причастий и отглагольных имен прилагательных. 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5.8.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Деепричастие как особая форма глагола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Образование деепричастий совершенного и несовершенного вида. Правописание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  <w:r w:rsidR="00126E7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Употребление деепричастий в текстах разных стилей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Особенности построения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с деепричастиями.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деепричастий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26E7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Деепричастие и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деепричастный оборот. 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Употребление деепричастий в речи. Синонимия деепричастий.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5.9.</w:t>
            </w:r>
          </w:p>
        </w:tc>
        <w:tc>
          <w:tcPr>
            <w:tcW w:w="11482" w:type="dxa"/>
          </w:tcPr>
          <w:p w:rsidR="00126E7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Наречие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Синонимия наречий при характеристике признака действия.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Использование местоименных наречий для связи предложений в тексте.</w:t>
            </w:r>
            <w:r w:rsidR="00126E7F"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3F2F" w:rsidRPr="009C2048" w:rsidRDefault="00126E7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Слова категории состояния (безлично-предикативные слова)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1.Правописание наречий и слов категории состояния. 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Употребление </w:t>
            </w: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в речи.</w:t>
            </w:r>
          </w:p>
          <w:p w:rsidR="00A16A08" w:rsidRPr="009C2048" w:rsidRDefault="00A16A0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5.1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Служебные части речи</w:t>
            </w:r>
          </w:p>
          <w:p w:rsidR="001D132E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Предлог как часть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Правописание предлогов. Отличие производных предлогов (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течение, в продолжение, вследствие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и др.) от слов-омонимов. Употребление предлогов в составе словосочетаний. Употребление существительных с предлогами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благодаря, вопреки, согласно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="001D132E"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 как часть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союзов. Отличие союзов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тоже, также, чтобы, зато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и союзов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3F2F"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Употребление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в предложении.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5.1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Частица как часть речи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частиц. Правописание частиц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с разными частями речи.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Частицы как средство выразительности речи.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Употребление частиц в речи.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Междометия и звукоподражательные слова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 и употребление частиц.</w:t>
            </w: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Употребление междометий и звукоподражаний в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. Контрольный диктант с грамматическим заданием.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</w:t>
            </w:r>
          </w:p>
        </w:tc>
        <w:tc>
          <w:tcPr>
            <w:tcW w:w="1418" w:type="dxa"/>
          </w:tcPr>
          <w:p w:rsidR="00833F2F" w:rsidRPr="009C2048" w:rsidRDefault="001D132E" w:rsidP="009C2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20 (6Л+14П)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6.1.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единицы синтаксиса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Словосочетание, предложение, сложное синтаксическое целое.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выразительные средства синтаксиса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6.2.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Словосочетание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Строение словосочетания. Виды связи слов в словосочетании. Нормы построения словосочетаний. Синтаксический разбор словосочетаний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словосочетания в построении предложения.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словосочетаний.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3(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Виды связи слов в словосочетании. Синтаксический разбор словосочетаний.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.Особенности употребления словосочетаний. Синонимия словосочетаний.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132E" w:rsidRPr="009C2048" w:rsidTr="009C2048">
        <w:trPr>
          <w:trHeight w:val="20"/>
        </w:trPr>
        <w:tc>
          <w:tcPr>
            <w:tcW w:w="1809" w:type="dxa"/>
          </w:tcPr>
          <w:p w:rsidR="001D132E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6.3.</w:t>
            </w:r>
          </w:p>
        </w:tc>
        <w:tc>
          <w:tcPr>
            <w:tcW w:w="11482" w:type="dxa"/>
          </w:tcPr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Простое предложение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Стилистические функции и роль порядка слов в предложении</w:t>
            </w:r>
            <w:r w:rsidRPr="009C204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 связи предложений в тексте.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членов предложения в построении текста.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Синонимия согласованных и несогласованных определений. Обстоятельства времени и места как средство связи предложений в тексте.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Односоставное и неполное предложение. Односоставные предложения с главным членом в форме подлежащего. Односоставные предложения с главным членом в форме сказуемого.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Синонимия односоставных предложений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Предложения односоставные и двусоставные как синтаксические синонимы; использование их в разных типах </w:t>
            </w:r>
            <w:proofErr w:type="spellStart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>истилях</w:t>
            </w:r>
            <w:proofErr w:type="spellEnd"/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речи. Использование неполных предложений в речи.</w:t>
            </w:r>
          </w:p>
        </w:tc>
        <w:tc>
          <w:tcPr>
            <w:tcW w:w="1418" w:type="dxa"/>
            <w:vMerge w:val="restart"/>
          </w:tcPr>
          <w:p w:rsidR="001D132E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3(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D132E" w:rsidRPr="009C2048" w:rsidRDefault="001D132E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132E" w:rsidRPr="009C2048" w:rsidTr="009C2048">
        <w:trPr>
          <w:trHeight w:val="20"/>
        </w:trPr>
        <w:tc>
          <w:tcPr>
            <w:tcW w:w="1809" w:type="dxa"/>
          </w:tcPr>
          <w:p w:rsidR="001D132E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1.Наблюдение над существенными признаками простого предложения.</w:t>
            </w:r>
          </w:p>
          <w:p w:rsidR="001D132E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2.Синтаксический разбор простого предложения.</w:t>
            </w:r>
          </w:p>
        </w:tc>
        <w:tc>
          <w:tcPr>
            <w:tcW w:w="1418" w:type="dxa"/>
            <w:vMerge/>
          </w:tcPr>
          <w:p w:rsidR="001D132E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132E" w:rsidRPr="009C2048" w:rsidRDefault="001D132E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6.4.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Односложное простое предложение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Предложения с однородными членами, знаки препинания в них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и неоднородные определения. Употребление однородных членов предложения в разных стилях речи.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</w:t>
            </w:r>
            <w:r w:rsidRPr="009C20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обособленными и уточняющими членами. Обособление определений.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Синонимия обособленных и необособленных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определений.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Обособление приложений. Обособление дополнений. Обособление обстоятельств. Роль сравнительного</w:t>
            </w:r>
            <w:r w:rsidR="00B96222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оборота как изобразительного средства языка. Уточняющие члены предложения.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Стилистическая роль обособленных и необособленных членов предложения.</w:t>
            </w:r>
            <w:r w:rsidR="00B96222"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</w:t>
            </w:r>
            <w:r w:rsidR="00B96222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слов-омонимов. Употребление вводных слов в речи; стилистическое различие между</w:t>
            </w:r>
            <w:r w:rsidR="00B96222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ними. Использование вводных слов как средства связи предложений в тексте. Знаки препинания при обращении.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Использование обращений в разных стилях</w:t>
            </w:r>
            <w:r w:rsidR="00B96222"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речи как средства характеристики адресата и передачи авторского отношения</w:t>
            </w:r>
            <w:r w:rsidR="00B96222"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 нему.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2Л+3П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 Предложения с однородными членами, знаки препинания в них.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 Предложения с обособленными и уточняющими членами.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 Синтаксический разбор односложного простого предложения.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6.5.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Сложное предложение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Сложносочиненное предложение. Знаки препинания в сложносочиненном предложении. </w:t>
            </w:r>
            <w:r w:rsidRPr="009C20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Употребление сложносочиненных предложений в речи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16A08" w:rsidRPr="009C2048" w:rsidRDefault="00A16A08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сложносочиненном предложении.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.Синтаксический разбор</w:t>
            </w: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сложносочиненного предложения.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6.6.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Сложноподчиненное предложение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. Знаки препинания в сложноподчиненном</w:t>
            </w:r>
            <w:r w:rsidR="001D132E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предложении. Использование сложноподчиненных предложений в разных типах и</w:t>
            </w:r>
            <w:r w:rsidR="001D132E"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стилях речи.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3(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1Л+2П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 Знаки препинания в сложноподчиненном предложении.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. Сложноподчиненное предложе</w:t>
            </w: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ние с несколькими придаточными.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Тема 6.7.</w:t>
            </w: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Бессоюзное сложное предложение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. Знаки препинания в бессоюзном сложном предложении. Использование бессоюзных сложных предложений в речи. Знаки препинания в сложном предложении с разными видами связи.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Синонимика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простых и сложных предложений 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простые и сложноподчиненные предложения,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0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сложные союзные и бессоюзные предложения</w:t>
            </w: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</w:t>
            </w:r>
            <w:r w:rsidRPr="009C2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="001D132E"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Бессоюзное сложное предложение. Знаки препинания в бессоюзном сложном предложении.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833F2F" w:rsidRPr="009C2048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при передаче чужой речи.</w:t>
            </w:r>
          </w:p>
        </w:tc>
        <w:tc>
          <w:tcPr>
            <w:tcW w:w="1418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  <w:vMerge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Контрольные работы:</w:t>
            </w:r>
          </w:p>
          <w:p w:rsidR="00833F2F" w:rsidRPr="009C2048" w:rsidRDefault="001D132E" w:rsidP="009C2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3F2F" w:rsidRPr="009C2048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пунктуации.</w:t>
            </w:r>
          </w:p>
        </w:tc>
        <w:tc>
          <w:tcPr>
            <w:tcW w:w="1418" w:type="dxa"/>
          </w:tcPr>
          <w:p w:rsidR="00833F2F" w:rsidRPr="009C2048" w:rsidRDefault="0014654D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1(1П)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3F2F" w:rsidRPr="009C2048" w:rsidTr="009C2048">
        <w:trPr>
          <w:trHeight w:val="20"/>
        </w:trPr>
        <w:tc>
          <w:tcPr>
            <w:tcW w:w="1809" w:type="dxa"/>
          </w:tcPr>
          <w:p w:rsidR="00833F2F" w:rsidRPr="009C2048" w:rsidRDefault="00833F2F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2" w:type="dxa"/>
          </w:tcPr>
          <w:p w:rsidR="00833F2F" w:rsidRPr="009C2048" w:rsidRDefault="00833F2F" w:rsidP="009C2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833F2F" w:rsidRPr="009C2048" w:rsidRDefault="001D132E" w:rsidP="009C2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048">
              <w:rPr>
                <w:rFonts w:ascii="Times New Roman" w:hAnsi="Times New Roman" w:cs="Times New Roman"/>
                <w:b/>
                <w:sz w:val="20"/>
                <w:szCs w:val="20"/>
              </w:rPr>
              <w:t>78 (18Л+60П)</w:t>
            </w:r>
          </w:p>
        </w:tc>
        <w:tc>
          <w:tcPr>
            <w:tcW w:w="1134" w:type="dxa"/>
          </w:tcPr>
          <w:p w:rsidR="00833F2F" w:rsidRPr="009C2048" w:rsidRDefault="00833F2F" w:rsidP="009C20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33F2F" w:rsidRPr="006625F0" w:rsidRDefault="00833F2F" w:rsidP="00662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5F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833F2F" w:rsidRPr="006625F0" w:rsidRDefault="00833F2F" w:rsidP="00662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5F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:rsidR="00833F2F" w:rsidRPr="006625F0" w:rsidRDefault="00833F2F" w:rsidP="00662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5F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457614" w:rsidRPr="006625F0" w:rsidRDefault="00833F2F" w:rsidP="006625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25F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:rsidR="004909DC" w:rsidRPr="006625F0" w:rsidRDefault="004909DC" w:rsidP="006625F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909DC" w:rsidRPr="006625F0" w:rsidSect="00457614">
          <w:pgSz w:w="16838" w:h="11906" w:orient="landscape"/>
          <w:pgMar w:top="1134" w:right="567" w:bottom="851" w:left="567" w:header="0" w:footer="0" w:gutter="0"/>
          <w:cols w:space="708"/>
          <w:docGrid w:linePitch="360"/>
        </w:sectPr>
      </w:pPr>
    </w:p>
    <w:p w:rsidR="004909DC" w:rsidRPr="00457614" w:rsidRDefault="004909DC" w:rsidP="009C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УЧЕБНОЙ ДИСЦИПЛИНЫ</w:t>
      </w:r>
    </w:p>
    <w:p w:rsidR="004909DC" w:rsidRPr="00457614" w:rsidRDefault="004909DC" w:rsidP="009C20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14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4909DC" w:rsidRPr="00457614" w:rsidRDefault="004909DC" w:rsidP="009C2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Реализация программы дисциплины тр</w:t>
      </w:r>
      <w:r w:rsidR="00B96222" w:rsidRPr="00457614">
        <w:rPr>
          <w:rFonts w:ascii="Times New Roman" w:eastAsia="TimesNewRomanPSMT" w:hAnsi="Times New Roman" w:cs="Times New Roman"/>
          <w:sz w:val="24"/>
          <w:szCs w:val="24"/>
        </w:rPr>
        <w:t xml:space="preserve">ебует наличия учебного кабинета </w:t>
      </w:r>
      <w:r w:rsidR="00AE6D96" w:rsidRPr="00457614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262C15" w:rsidRPr="00457614">
        <w:rPr>
          <w:rFonts w:ascii="Times New Roman" w:eastAsia="TimesNewRomanPSMT" w:hAnsi="Times New Roman" w:cs="Times New Roman"/>
          <w:sz w:val="24"/>
          <w:szCs w:val="24"/>
        </w:rPr>
        <w:t>усского языка и литературы</w:t>
      </w:r>
      <w:r w:rsidRPr="0045761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D09E7" w:rsidRPr="00457614" w:rsidRDefault="005D09E7" w:rsidP="009C2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Оборудование учебного кабинета: </w:t>
      </w:r>
    </w:p>
    <w:p w:rsidR="005D09E7" w:rsidRPr="00457614" w:rsidRDefault="005D09E7" w:rsidP="00D6378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рабочие места по количеству обучающихся, рабочее место преподавателя;</w:t>
      </w:r>
    </w:p>
    <w:p w:rsidR="005D09E7" w:rsidRPr="00457614" w:rsidRDefault="005D09E7" w:rsidP="00D6378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комплект учебно-методических материалов;</w:t>
      </w:r>
    </w:p>
    <w:p w:rsidR="005D09E7" w:rsidRPr="00457614" w:rsidRDefault="005D09E7" w:rsidP="00D6378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наглядные пособия (схемы, таблицы и другое).</w:t>
      </w:r>
    </w:p>
    <w:p w:rsidR="004909DC" w:rsidRPr="00457614" w:rsidRDefault="004909DC" w:rsidP="009C2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Технические средства обучения: </w:t>
      </w:r>
      <w:r w:rsidR="00AE6D96" w:rsidRPr="00457614">
        <w:rPr>
          <w:rFonts w:ascii="Times New Roman" w:eastAsia="TimesNewRomanPSMT" w:hAnsi="Times New Roman" w:cs="Times New Roman"/>
          <w:sz w:val="24"/>
          <w:szCs w:val="24"/>
        </w:rPr>
        <w:t>ноутбук, интерактивная доска, мультимедийный проектор, телевизор, компакт-диски, другие носители информации</w:t>
      </w:r>
    </w:p>
    <w:p w:rsidR="00B96222" w:rsidRPr="00457614" w:rsidRDefault="00B96222" w:rsidP="0045761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4909DC" w:rsidRPr="00457614" w:rsidRDefault="004909DC" w:rsidP="00457614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4909DC" w:rsidRPr="00457614" w:rsidRDefault="004909DC" w:rsidP="00D63782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614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D910BD" w:rsidRPr="00457614" w:rsidRDefault="00D910BD" w:rsidP="00457614">
      <w:pPr>
        <w:pStyle w:val="a8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1FB" w:rsidRPr="00457614" w:rsidRDefault="00DF31FB" w:rsidP="00457614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>Основные источники:</w:t>
      </w:r>
    </w:p>
    <w:p w:rsidR="00DF31FB" w:rsidRPr="00457614" w:rsidRDefault="00DF31FB" w:rsidP="00457614">
      <w:pPr>
        <w:suppressAutoHyphens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B57" w:rsidRPr="00084330" w:rsidRDefault="004B5B57" w:rsidP="00D63782">
      <w:pPr>
        <w:pStyle w:val="a8"/>
        <w:numPr>
          <w:ilvl w:val="0"/>
          <w:numId w:val="6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Антонова Е. С.,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 М. Русский язык: учебник для учреждений сред. проф. образования. – М., 2014.</w:t>
      </w:r>
    </w:p>
    <w:p w:rsidR="004B5B57" w:rsidRPr="00084330" w:rsidRDefault="004B5B57" w:rsidP="00D63782">
      <w:pPr>
        <w:pStyle w:val="a8"/>
        <w:numPr>
          <w:ilvl w:val="0"/>
          <w:numId w:val="6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 М.  Русский язык и литература. Русский язык (базовый уровень): учебник для 10 класса общеобразовательной школы. – М., 2014.</w:t>
      </w:r>
    </w:p>
    <w:p w:rsidR="004B5B57" w:rsidRPr="00084330" w:rsidRDefault="004B5B57" w:rsidP="00D63782">
      <w:pPr>
        <w:pStyle w:val="a8"/>
        <w:numPr>
          <w:ilvl w:val="0"/>
          <w:numId w:val="6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 М.  Русский язык и литература. Русский язык (базовый уровень): учебник для 11 класса общеобразовательной школы. – М., 2014.</w:t>
      </w:r>
    </w:p>
    <w:p w:rsidR="00084330" w:rsidRPr="00084330" w:rsidRDefault="004B5B57" w:rsidP="00D63782">
      <w:pPr>
        <w:pStyle w:val="a8"/>
        <w:numPr>
          <w:ilvl w:val="0"/>
          <w:numId w:val="6"/>
        </w:numPr>
        <w:spacing w:after="0"/>
        <w:ind w:left="0" w:right="-268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Т.М. Русский язык: сб. упражнений: учеб. пособие сред. проф. образования. – М., 2014.</w:t>
      </w:r>
    </w:p>
    <w:p w:rsidR="00084330" w:rsidRPr="00084330" w:rsidRDefault="00084330" w:rsidP="00D63782">
      <w:pPr>
        <w:pStyle w:val="a8"/>
        <w:numPr>
          <w:ilvl w:val="0"/>
          <w:numId w:val="6"/>
        </w:numPr>
        <w:spacing w:after="0"/>
        <w:ind w:left="0" w:right="-268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Воителева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 М. Русский язык: методические рекомендации: метод. пособие для учреждений сред. проф. образования. – М., 2014.</w:t>
      </w:r>
    </w:p>
    <w:p w:rsidR="004B5B57" w:rsidRPr="00457614" w:rsidRDefault="004B5B57" w:rsidP="00084330">
      <w:pPr>
        <w:pStyle w:val="a8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B57" w:rsidRPr="00457614" w:rsidRDefault="004B5B57" w:rsidP="00457614">
      <w:pPr>
        <w:pStyle w:val="a8"/>
        <w:spacing w:after="0"/>
        <w:ind w:right="-2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5B57" w:rsidRPr="00457614" w:rsidRDefault="004B5B57" w:rsidP="00457614">
      <w:pPr>
        <w:pStyle w:val="a8"/>
        <w:spacing w:after="0"/>
        <w:ind w:right="-2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7614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литература: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Власенков А.И.,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Л.М. Русский язык. Базовый уровень. 10-11 классы– М., Просвещение, 2015.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Голуб И.Б., Розенталь Д.Э. Русский язык. Орфография. Пунктуация. – </w:t>
      </w:r>
      <w:proofErr w:type="gram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Айрис – Пресс, 2015.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М. А. Русский язык: учебник для 10-11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>. в 2 частях. – М.: русское слово, 2015.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Горшков А.И. Русская словесность. От слова к словесности. 10-11 </w:t>
      </w:r>
      <w:proofErr w:type="gram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классы..</w:t>
      </w:r>
      <w:proofErr w:type="gram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2010.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Земский А.М., Крючков С.Е., Светлаев М.В. Русский язык: в 2-х ч.: </w:t>
      </w: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>. для студентов средних педагогических учебных заведений. – М.: Академия, 2014.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pacing w:after="0"/>
        <w:ind w:left="0" w:right="-268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84330">
        <w:rPr>
          <w:rFonts w:ascii="Times New Roman" w:hAnsi="Times New Roman" w:cs="Times New Roman"/>
          <w:color w:val="000000"/>
          <w:sz w:val="24"/>
          <w:szCs w:val="24"/>
        </w:rPr>
        <w:t>Львова С. И. Таблицы по русскому языку. – М., 2010.</w:t>
      </w:r>
    </w:p>
    <w:p w:rsidR="00084330" w:rsidRPr="00084330" w:rsidRDefault="00084330" w:rsidP="00D63782">
      <w:pPr>
        <w:pStyle w:val="a8"/>
        <w:numPr>
          <w:ilvl w:val="0"/>
          <w:numId w:val="7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330">
        <w:rPr>
          <w:rFonts w:ascii="Times New Roman" w:hAnsi="Times New Roman" w:cs="Times New Roman"/>
          <w:color w:val="000000"/>
          <w:sz w:val="24"/>
          <w:szCs w:val="24"/>
        </w:rPr>
        <w:t>Пахнова</w:t>
      </w:r>
      <w:proofErr w:type="spellEnd"/>
      <w:r w:rsidRPr="00084330">
        <w:rPr>
          <w:rFonts w:ascii="Times New Roman" w:hAnsi="Times New Roman" w:cs="Times New Roman"/>
          <w:color w:val="000000"/>
          <w:sz w:val="24"/>
          <w:szCs w:val="24"/>
        </w:rPr>
        <w:t xml:space="preserve"> Т. М. готовимся к устному и письменному экзамену по русскому языку. – М., 2011. </w:t>
      </w:r>
    </w:p>
    <w:p w:rsidR="00457614" w:rsidRDefault="00457614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9DC" w:rsidRPr="00457614" w:rsidRDefault="004909DC" w:rsidP="000843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614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</w:t>
      </w:r>
      <w:proofErr w:type="gramStart"/>
      <w:r w:rsidRPr="00457614">
        <w:rPr>
          <w:rFonts w:ascii="Times New Roman" w:hAnsi="Times New Roman" w:cs="Times New Roman"/>
          <w:b/>
          <w:bCs/>
          <w:sz w:val="24"/>
          <w:szCs w:val="24"/>
        </w:rPr>
        <w:t>ОСВОЕНИЯ  ОБЩЕОБРАЗОВАТЕЛЬНОЙ</w:t>
      </w:r>
      <w:proofErr w:type="gramEnd"/>
      <w:r w:rsidRPr="00457614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</w:t>
      </w:r>
    </w:p>
    <w:p w:rsidR="004909DC" w:rsidRPr="00457614" w:rsidRDefault="004909DC" w:rsidP="00084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</w:t>
      </w:r>
      <w:proofErr w:type="spellStart"/>
      <w:r w:rsidRPr="00457614">
        <w:rPr>
          <w:rFonts w:ascii="Times New Roman" w:eastAsia="TimesNewRomanPSMT" w:hAnsi="Times New Roman" w:cs="Times New Roman"/>
          <w:sz w:val="24"/>
          <w:szCs w:val="24"/>
        </w:rPr>
        <w:t>преподавателемв</w:t>
      </w:r>
      <w:proofErr w:type="spellEnd"/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 процессе проведения практических занятий и лабораторных работ, тестирования, </w:t>
      </w:r>
      <w:proofErr w:type="spellStart"/>
      <w:r w:rsidRPr="00457614">
        <w:rPr>
          <w:rFonts w:ascii="Times New Roman" w:eastAsia="TimesNewRomanPSMT" w:hAnsi="Times New Roman" w:cs="Times New Roman"/>
          <w:sz w:val="24"/>
          <w:szCs w:val="24"/>
        </w:rPr>
        <w:t>атакже</w:t>
      </w:r>
      <w:proofErr w:type="spellEnd"/>
      <w:r w:rsidRPr="00457614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обучающимися индивидуальных заданий, проектов, исследований.</w:t>
      </w:r>
    </w:p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09DC" w:rsidRPr="00084330" w:rsidTr="00DC699E">
        <w:tc>
          <w:tcPr>
            <w:tcW w:w="3190" w:type="dxa"/>
            <w:vAlign w:val="center"/>
          </w:tcPr>
          <w:p w:rsidR="004909DC" w:rsidRPr="00084330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  <w:r w:rsidR="00B96222"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</w:t>
            </w:r>
            <w:r w:rsidR="00262C15"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знания)</w:t>
            </w:r>
          </w:p>
        </w:tc>
        <w:tc>
          <w:tcPr>
            <w:tcW w:w="3190" w:type="dxa"/>
            <w:vAlign w:val="center"/>
          </w:tcPr>
          <w:p w:rsidR="004909DC" w:rsidRPr="00084330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Формируемые </w:t>
            </w:r>
            <w:proofErr w:type="spellStart"/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3191" w:type="dxa"/>
            <w:vAlign w:val="center"/>
          </w:tcPr>
          <w:p w:rsidR="004909DC" w:rsidRPr="00084330" w:rsidRDefault="004909DC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</w:t>
            </w:r>
            <w:r w:rsidR="00B96222"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результатов обучения</w:t>
            </w:r>
          </w:p>
        </w:tc>
      </w:tr>
      <w:tr w:rsidR="00B220D9" w:rsidRPr="00084330" w:rsidTr="005D09E7">
        <w:tc>
          <w:tcPr>
            <w:tcW w:w="9571" w:type="dxa"/>
            <w:gridSpan w:val="3"/>
            <w:vAlign w:val="center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</w:tr>
      <w:tr w:rsidR="004909DC" w:rsidRPr="00084330" w:rsidTr="00DC699E">
        <w:tc>
          <w:tcPr>
            <w:tcW w:w="3190" w:type="dxa"/>
          </w:tcPr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понимать связь языка и истории, культуры русского народа и других народов;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909DC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роль русского языка в современном мире, формы существования русского национального языка;</w:t>
            </w:r>
          </w:p>
        </w:tc>
        <w:tc>
          <w:tcPr>
            <w:tcW w:w="3190" w:type="dxa"/>
          </w:tcPr>
          <w:p w:rsidR="001436E6" w:rsidRPr="00084330" w:rsidRDefault="001436E6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1436E6" w:rsidRPr="00084330" w:rsidRDefault="0095585C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gram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1,ОК</w:t>
            </w:r>
            <w:proofErr w:type="gram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ОК4, ОК5, ОК6,</w:t>
            </w:r>
            <w:r w:rsidR="00B6374E"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ОК7, ОК8, 0К9;</w:t>
            </w:r>
          </w:p>
          <w:p w:rsidR="004909DC" w:rsidRPr="00084330" w:rsidRDefault="004909D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5585C" w:rsidRPr="00084330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предложенных понятий по изучаемой теме;</w:t>
            </w:r>
          </w:p>
          <w:p w:rsidR="0095585C" w:rsidRPr="00084330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понятийного словаря;</w:t>
            </w:r>
          </w:p>
          <w:p w:rsidR="0095585C" w:rsidRPr="00084330" w:rsidRDefault="0095585C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 на лингвистические темы;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4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 Язык и речь. Функциональные стили речи.</w:t>
            </w:r>
          </w:p>
        </w:tc>
      </w:tr>
      <w:tr w:rsidR="00B96222" w:rsidRPr="00084330" w:rsidTr="00DC699E">
        <w:tc>
          <w:tcPr>
            <w:tcW w:w="3190" w:type="dxa"/>
          </w:tcPr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тип и стиль текста;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языковые особенности текста;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составлять тексты разных типов и стилей речи;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редактировать текст;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текста, типы речи, стили речи и их морфологические и синтаксические особенности;</w:t>
            </w:r>
          </w:p>
          <w:p w:rsidR="00B96222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законы построения текстов разных типов речи;</w:t>
            </w:r>
          </w:p>
        </w:tc>
        <w:tc>
          <w:tcPr>
            <w:tcW w:w="3190" w:type="dxa"/>
          </w:tcPr>
          <w:p w:rsidR="00B96222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коммуникативной, языковой и лингвистической (языковедческой компетенций;</w:t>
            </w:r>
          </w:p>
          <w:p w:rsidR="00B6374E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ОК2, ОК3, ОК4, ОК5, ОК6,</w:t>
            </w:r>
            <w:r w:rsid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ОК7, ОК8, ОК9, 0К10, ОК11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B6374E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опроса на аудиторных занятиях;</w:t>
            </w:r>
          </w:p>
          <w:p w:rsidR="00B96222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занятия, аудиторная самостоятельная работа, контрольная работа.</w:t>
            </w:r>
          </w:p>
          <w:p w:rsidR="00B6374E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таблиц, конспектирование, систематизация материала;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задач;</w:t>
            </w:r>
          </w:p>
          <w:p w:rsidR="00B6374E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языковой анализ;</w:t>
            </w:r>
          </w:p>
          <w:p w:rsidR="00B6374E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Фонетика, орфоэпия, графика, орфография.</w:t>
            </w:r>
          </w:p>
        </w:tc>
      </w:tr>
      <w:tr w:rsidR="00B96222" w:rsidRPr="00084330" w:rsidTr="00DC699E">
        <w:tc>
          <w:tcPr>
            <w:tcW w:w="3190" w:type="dxa"/>
          </w:tcPr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производить фонетический разбор;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классифицировать орфограммы в соответствии с принципами русской орфографии;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произношения отдельных звуков и их сочетаний, отдельных слов и грамматических форм;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какой раздел в лингвистике изучает звуковой строй языка;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что такое фонема, какую функцию она выполняет;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что изучает орфоэпия, понятие орфоэпической нормы;</w:t>
            </w:r>
          </w:p>
          <w:p w:rsidR="00B96222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изучает орфография;</w:t>
            </w:r>
          </w:p>
        </w:tc>
        <w:tc>
          <w:tcPr>
            <w:tcW w:w="3190" w:type="dxa"/>
          </w:tcPr>
          <w:p w:rsidR="008A7AC8" w:rsidRPr="00084330" w:rsidRDefault="008A7AC8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B96222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</w:t>
            </w:r>
            <w:r w:rsidR="00C3312F"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, ОК3, ОК4, ОК5, ОК6, ОК7, ОК8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опроса на аудиторных занятиях;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языковой анализ (фонетический и орфографический);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диктантов;</w:t>
            </w:r>
          </w:p>
          <w:p w:rsidR="00B96222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 защита практических работ;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3. Лексикология и фразеология.</w:t>
            </w:r>
          </w:p>
        </w:tc>
      </w:tr>
      <w:tr w:rsidR="00B96222" w:rsidRPr="00084330" w:rsidTr="00DC699E">
        <w:tc>
          <w:tcPr>
            <w:tcW w:w="3190" w:type="dxa"/>
          </w:tcPr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владеть нормами словоупотребления;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лексическое значение слова;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пользоваться лексическими и фразеологическими словарями;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функциональную принадлежность слова;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слова, относимые к авторским новообразованиям;</w:t>
            </w:r>
          </w:p>
          <w:p w:rsidR="00C3312F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производить лексико-фразеологический разбор;</w:t>
            </w:r>
          </w:p>
          <w:p w:rsidR="001436E6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96222" w:rsidRPr="00084330" w:rsidRDefault="001436E6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лексические и фразеологические единицы языка;</w:t>
            </w:r>
          </w:p>
        </w:tc>
        <w:tc>
          <w:tcPr>
            <w:tcW w:w="3190" w:type="dxa"/>
          </w:tcPr>
          <w:p w:rsidR="00C3312F" w:rsidRPr="00084330" w:rsidRDefault="00C3312F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B96222" w:rsidRPr="00084330" w:rsidRDefault="00B6374E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ОК2, ОК3, ОК4, ОК5, ОК6,</w:t>
            </w:r>
            <w:r w:rsidR="00C3312F"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ОК7, ОК8, ОК9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опроса на аудиторных занятиях;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C3312F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языковой анализ (</w:t>
            </w:r>
            <w:r w:rsidR="008A7AC8"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</w:t>
            </w: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A7AC8" w:rsidRPr="00084330" w:rsidRDefault="00C3312F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энциклопедии слова;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связного текста на лингвистическую тему; выполнение тестовых заданий;</w:t>
            </w:r>
          </w:p>
          <w:p w:rsidR="00D734C5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 защита практических работ;</w:t>
            </w:r>
            <w:r w:rsidR="00D734C5"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7AC8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4. </w:t>
            </w:r>
            <w:proofErr w:type="spellStart"/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словообразование, орфография.</w:t>
            </w:r>
          </w:p>
        </w:tc>
      </w:tr>
      <w:tr w:rsidR="008A7AC8" w:rsidRPr="00084330" w:rsidTr="00DC699E">
        <w:tc>
          <w:tcPr>
            <w:tcW w:w="3190" w:type="dxa"/>
          </w:tcPr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выделять все типы морфем из состава слова;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производить морфемный и словообразовательный разбор;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однокоренные слова с различными приставками;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способы словообразования;</w:t>
            </w:r>
          </w:p>
        </w:tc>
        <w:tc>
          <w:tcPr>
            <w:tcW w:w="3190" w:type="dxa"/>
          </w:tcPr>
          <w:p w:rsidR="008A7AC8" w:rsidRPr="00084330" w:rsidRDefault="008A7AC8" w:rsidP="0045761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8A7AC8" w:rsidRPr="00084330" w:rsidRDefault="008A7AC8" w:rsidP="000843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ОК2, ОК3, ОК4, ОК5,</w:t>
            </w:r>
            <w:r w:rsid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ОК6, ОК7, ОК8, ОК9, 0К10, ОК11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опроса на аудиторных занятиях;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языковой анализ (морфемный, словообразовательный, этимологический);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слов по словообразовательным гнездам;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слов по словообразовательным моделям;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заданий;</w:t>
            </w:r>
          </w:p>
          <w:p w:rsidR="00D734C5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 защита практических работ;</w:t>
            </w:r>
            <w:r w:rsidR="00D734C5"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7AC8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Морфология и орфография.</w:t>
            </w:r>
          </w:p>
        </w:tc>
      </w:tr>
      <w:tr w:rsidR="008A7AC8" w:rsidRPr="00084330" w:rsidTr="00DC699E">
        <w:tc>
          <w:tcPr>
            <w:tcW w:w="3190" w:type="dxa"/>
          </w:tcPr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разбор частей речи;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речи, их морфологические и синтаксические свойства;</w:t>
            </w:r>
          </w:p>
        </w:tc>
        <w:tc>
          <w:tcPr>
            <w:tcW w:w="3190" w:type="dxa"/>
          </w:tcPr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коммуникативной, языковой и лингвистической 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ОК2, ОК3, ОК4, ОК5, ОК6,</w:t>
            </w:r>
            <w:r w:rsidR="00D734C5"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ОК7, ОК8, ОК9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опроса на аудиторных занятиях;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занятия, аудиторная самостоятельная работа, контрольная работа;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языковой анализ (морфологический);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диктантов;</w:t>
            </w:r>
          </w:p>
          <w:p w:rsidR="008A7AC8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 защита практических работ; </w:t>
            </w:r>
          </w:p>
          <w:p w:rsidR="00D734C5" w:rsidRPr="00084330" w:rsidRDefault="008A7AC8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по конспектированию, составлению сравнительных</w:t>
            </w:r>
            <w:r w:rsidR="00D734C5"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обобщающих</w:t>
            </w: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таблиц;</w:t>
            </w:r>
            <w:r w:rsidR="00D734C5"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7AC8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B220D9" w:rsidRPr="00084330" w:rsidTr="005D09E7">
        <w:tc>
          <w:tcPr>
            <w:tcW w:w="9571" w:type="dxa"/>
            <w:gridSpan w:val="3"/>
          </w:tcPr>
          <w:p w:rsidR="00B220D9" w:rsidRPr="00084330" w:rsidRDefault="00B220D9" w:rsidP="00457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 Синтаксис и пунктуация.</w:t>
            </w:r>
          </w:p>
        </w:tc>
      </w:tr>
      <w:tr w:rsidR="008A7AC8" w:rsidRPr="00084330" w:rsidTr="00DC699E">
        <w:tc>
          <w:tcPr>
            <w:tcW w:w="3190" w:type="dxa"/>
          </w:tcPr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словосочетание и предложение, простое </w:t>
            </w:r>
            <w:r w:rsidRPr="000843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и сложное;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определять предложения с однородными членами, с обособленными членами предложения, с вводными конструкциями;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производить синтаксический разбор словосочетания и предложения;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A7AC8" w:rsidRPr="00084330" w:rsidRDefault="008A7AC8" w:rsidP="004576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sz w:val="20"/>
                <w:szCs w:val="20"/>
              </w:rPr>
              <w:t>основные синтаксические единицы, классификацию словосочетаний и предложений; главные и второстепенные члены предложения;</w:t>
            </w:r>
          </w:p>
        </w:tc>
        <w:tc>
          <w:tcPr>
            <w:tcW w:w="3190" w:type="dxa"/>
          </w:tcPr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и развитие коммуникативной, языковой и лингвистической </w:t>
            </w:r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(языковедческой) и </w:t>
            </w:r>
            <w:proofErr w:type="spellStart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культуроведческой</w:t>
            </w:r>
            <w:proofErr w:type="spellEnd"/>
            <w:r w:rsidRPr="00084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компетенций;</w:t>
            </w:r>
          </w:p>
          <w:p w:rsidR="008A7AC8" w:rsidRPr="00084330" w:rsidRDefault="008A7AC8" w:rsidP="000843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ОК1, ОК2, ОК3, ОК4, ОК5,</w:t>
            </w:r>
            <w:r w:rsid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ОК6, ОК7, ОК8, ОК9, 0К10, ОК11</w:t>
            </w:r>
            <w:r w:rsidRPr="00084330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91" w:type="dxa"/>
          </w:tcPr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различные формы опроса на аудиторных занятиях;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занятия, аудиторная </w:t>
            </w: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работа, контрольная работа;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анализ;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диктантов;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 защита практических работ; </w:t>
            </w:r>
          </w:p>
          <w:p w:rsidR="008A7AC8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по конспектированию, составлению, сравнительных и обобщающих таблиц;</w:t>
            </w:r>
          </w:p>
          <w:p w:rsidR="00D734C5" w:rsidRPr="00084330" w:rsidRDefault="00D734C5" w:rsidP="004576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  работа</w:t>
            </w:r>
            <w:proofErr w:type="gramEnd"/>
            <w:r w:rsidRPr="0008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4909DC" w:rsidRPr="00457614" w:rsidRDefault="004909DC" w:rsidP="0045761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854C3" w:rsidRPr="00457614" w:rsidRDefault="006854C3" w:rsidP="00457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54C3" w:rsidRPr="00457614" w:rsidSect="00DC69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82" w:rsidRDefault="00D63782" w:rsidP="00BB0422">
      <w:pPr>
        <w:spacing w:after="0" w:line="240" w:lineRule="auto"/>
      </w:pPr>
      <w:r>
        <w:separator/>
      </w:r>
    </w:p>
  </w:endnote>
  <w:endnote w:type="continuationSeparator" w:id="0">
    <w:p w:rsidR="00D63782" w:rsidRDefault="00D63782" w:rsidP="00B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4938"/>
      <w:docPartObj>
        <w:docPartGallery w:val="Page Numbers (Bottom of Page)"/>
        <w:docPartUnique/>
      </w:docPartObj>
    </w:sdtPr>
    <w:sdtEndPr/>
    <w:sdtContent>
      <w:p w:rsidR="009C2048" w:rsidRDefault="009C204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B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2048" w:rsidRDefault="009C20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82" w:rsidRDefault="00D63782" w:rsidP="00BB0422">
      <w:pPr>
        <w:spacing w:after="0" w:line="240" w:lineRule="auto"/>
      </w:pPr>
      <w:r>
        <w:separator/>
      </w:r>
    </w:p>
  </w:footnote>
  <w:footnote w:type="continuationSeparator" w:id="0">
    <w:p w:rsidR="00D63782" w:rsidRDefault="00D63782" w:rsidP="00BB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8972832"/>
    <w:multiLevelType w:val="multilevel"/>
    <w:tmpl w:val="D6041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8E75AE"/>
    <w:multiLevelType w:val="hybridMultilevel"/>
    <w:tmpl w:val="65A8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344C"/>
    <w:multiLevelType w:val="hybridMultilevel"/>
    <w:tmpl w:val="0374C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76F6F"/>
    <w:multiLevelType w:val="hybridMultilevel"/>
    <w:tmpl w:val="750A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3A5E"/>
    <w:multiLevelType w:val="hybridMultilevel"/>
    <w:tmpl w:val="E9807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FF"/>
    <w:rsid w:val="000052EA"/>
    <w:rsid w:val="00012351"/>
    <w:rsid w:val="00033403"/>
    <w:rsid w:val="00084330"/>
    <w:rsid w:val="00084EE4"/>
    <w:rsid w:val="000C382C"/>
    <w:rsid w:val="000C50AA"/>
    <w:rsid w:val="000D180D"/>
    <w:rsid w:val="00126E7F"/>
    <w:rsid w:val="00130671"/>
    <w:rsid w:val="001436E6"/>
    <w:rsid w:val="0014654D"/>
    <w:rsid w:val="00151B1D"/>
    <w:rsid w:val="001533F0"/>
    <w:rsid w:val="00155B25"/>
    <w:rsid w:val="00164669"/>
    <w:rsid w:val="001D132E"/>
    <w:rsid w:val="001E167C"/>
    <w:rsid w:val="001E7AA0"/>
    <w:rsid w:val="002133D4"/>
    <w:rsid w:val="00243109"/>
    <w:rsid w:val="00262C15"/>
    <w:rsid w:val="00293082"/>
    <w:rsid w:val="002D3962"/>
    <w:rsid w:val="003037D9"/>
    <w:rsid w:val="00370AC4"/>
    <w:rsid w:val="003D678D"/>
    <w:rsid w:val="00442B55"/>
    <w:rsid w:val="00443039"/>
    <w:rsid w:val="00457614"/>
    <w:rsid w:val="004909DC"/>
    <w:rsid w:val="004B5B57"/>
    <w:rsid w:val="0054744C"/>
    <w:rsid w:val="005667A3"/>
    <w:rsid w:val="005778B7"/>
    <w:rsid w:val="00583856"/>
    <w:rsid w:val="00596F0D"/>
    <w:rsid w:val="005D09E7"/>
    <w:rsid w:val="005D1E0B"/>
    <w:rsid w:val="005F0189"/>
    <w:rsid w:val="00606444"/>
    <w:rsid w:val="006625F0"/>
    <w:rsid w:val="006854C3"/>
    <w:rsid w:val="00691776"/>
    <w:rsid w:val="006D1E50"/>
    <w:rsid w:val="006D68B1"/>
    <w:rsid w:val="00781764"/>
    <w:rsid w:val="007A5B38"/>
    <w:rsid w:val="007C2AEC"/>
    <w:rsid w:val="007C2CCB"/>
    <w:rsid w:val="00817DA3"/>
    <w:rsid w:val="00823FC4"/>
    <w:rsid w:val="00833F2F"/>
    <w:rsid w:val="00837A4A"/>
    <w:rsid w:val="008A7AC8"/>
    <w:rsid w:val="008E6475"/>
    <w:rsid w:val="008F24C0"/>
    <w:rsid w:val="00916FA9"/>
    <w:rsid w:val="009339C5"/>
    <w:rsid w:val="00936EE7"/>
    <w:rsid w:val="0095585C"/>
    <w:rsid w:val="00957E6E"/>
    <w:rsid w:val="00987E9F"/>
    <w:rsid w:val="00995E51"/>
    <w:rsid w:val="009B44B5"/>
    <w:rsid w:val="009C2048"/>
    <w:rsid w:val="00A06893"/>
    <w:rsid w:val="00A12829"/>
    <w:rsid w:val="00A16A08"/>
    <w:rsid w:val="00A263A5"/>
    <w:rsid w:val="00A334FA"/>
    <w:rsid w:val="00A340D6"/>
    <w:rsid w:val="00A949E4"/>
    <w:rsid w:val="00AA1DE5"/>
    <w:rsid w:val="00AE6D96"/>
    <w:rsid w:val="00B17480"/>
    <w:rsid w:val="00B220D9"/>
    <w:rsid w:val="00B23CC1"/>
    <w:rsid w:val="00B421F1"/>
    <w:rsid w:val="00B442AA"/>
    <w:rsid w:val="00B57B25"/>
    <w:rsid w:val="00B6374E"/>
    <w:rsid w:val="00B736B1"/>
    <w:rsid w:val="00B84D30"/>
    <w:rsid w:val="00B961FF"/>
    <w:rsid w:val="00B96222"/>
    <w:rsid w:val="00BB0422"/>
    <w:rsid w:val="00BC690A"/>
    <w:rsid w:val="00BD160B"/>
    <w:rsid w:val="00C3312F"/>
    <w:rsid w:val="00C35C83"/>
    <w:rsid w:val="00C5732C"/>
    <w:rsid w:val="00C64C9A"/>
    <w:rsid w:val="00CC329C"/>
    <w:rsid w:val="00D63782"/>
    <w:rsid w:val="00D710CC"/>
    <w:rsid w:val="00D734C5"/>
    <w:rsid w:val="00D910BD"/>
    <w:rsid w:val="00DC699E"/>
    <w:rsid w:val="00DF31FB"/>
    <w:rsid w:val="00DF4100"/>
    <w:rsid w:val="00DF50CF"/>
    <w:rsid w:val="00DF56A5"/>
    <w:rsid w:val="00E3706A"/>
    <w:rsid w:val="00E660DA"/>
    <w:rsid w:val="00E84ED6"/>
    <w:rsid w:val="00F13F26"/>
    <w:rsid w:val="00F166F1"/>
    <w:rsid w:val="00F827BB"/>
    <w:rsid w:val="00F961C8"/>
    <w:rsid w:val="00FA63AC"/>
    <w:rsid w:val="00FE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443D10-1C81-4B25-A5EC-5ACD7834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9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09DC"/>
  </w:style>
  <w:style w:type="paragraph" w:styleId="a6">
    <w:name w:val="header"/>
    <w:basedOn w:val="a"/>
    <w:link w:val="a7"/>
    <w:uiPriority w:val="99"/>
    <w:unhideWhenUsed/>
    <w:rsid w:val="00B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422"/>
  </w:style>
  <w:style w:type="paragraph" w:styleId="a8">
    <w:name w:val="List Paragraph"/>
    <w:basedOn w:val="a"/>
    <w:qFormat/>
    <w:rsid w:val="00AA1D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B57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39"/>
    <w:rsid w:val="00A334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632A-92F8-414D-A486-6F33BD7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20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Ольга</cp:lastModifiedBy>
  <cp:revision>23</cp:revision>
  <cp:lastPrinted>2019-11-15T07:33:00Z</cp:lastPrinted>
  <dcterms:created xsi:type="dcterms:W3CDTF">2015-08-26T07:39:00Z</dcterms:created>
  <dcterms:modified xsi:type="dcterms:W3CDTF">2021-05-31T07:10:00Z</dcterms:modified>
</cp:coreProperties>
</file>