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C4" w:rsidRPr="00EC25FC" w:rsidRDefault="008C50C4" w:rsidP="008C50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8C50C4" w:rsidRPr="00EC25FC" w:rsidRDefault="008C50C4" w:rsidP="008C5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6B566D" w:rsidRPr="00A334FA" w:rsidTr="00196B15">
        <w:tc>
          <w:tcPr>
            <w:tcW w:w="3545" w:type="dxa"/>
          </w:tcPr>
          <w:p w:rsidR="006B566D" w:rsidRPr="00A334FA" w:rsidRDefault="006B566D" w:rsidP="00196B15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«Утверждаю»</w:t>
            </w:r>
          </w:p>
          <w:p w:rsidR="006B566D" w:rsidRPr="00A334FA" w:rsidRDefault="006B566D" w:rsidP="00196B15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6B566D" w:rsidRPr="00A334FA" w:rsidRDefault="006B566D" w:rsidP="00196B15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С.П. Слышкина</w:t>
            </w:r>
          </w:p>
          <w:p w:rsidR="006B566D" w:rsidRPr="00A334FA" w:rsidRDefault="006B566D" w:rsidP="00196B15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6B566D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04B18" w:rsidRDefault="008C50C4" w:rsidP="008C50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общеобразовательной учебной дисциплины  </w:t>
      </w:r>
    </w:p>
    <w:p w:rsidR="008C50C4" w:rsidRDefault="008C50C4" w:rsidP="008C50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C4" w:rsidRPr="008C50C4" w:rsidRDefault="008C50C4" w:rsidP="008C50C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09.02.05 Прикладная информатика</w:t>
      </w:r>
    </w:p>
    <w:p w:rsidR="008C50C4" w:rsidRPr="00EC25FC" w:rsidRDefault="008C50C4" w:rsidP="008C50C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C25FC">
        <w:rPr>
          <w:rFonts w:ascii="Times New Roman" w:eastAsia="Calibri" w:hAnsi="Times New Roman" w:cs="Times New Roman"/>
          <w:i/>
          <w:sz w:val="28"/>
          <w:szCs w:val="28"/>
        </w:rPr>
        <w:t>код, специальность</w:t>
      </w:r>
    </w:p>
    <w:p w:rsidR="008C50C4" w:rsidRPr="00EC25FC" w:rsidRDefault="008C50C4" w:rsidP="008C50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C4" w:rsidRPr="00EC25FC" w:rsidRDefault="008C50C4" w:rsidP="008C50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C25FC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8C50C4" w:rsidRPr="00EC25FC" w:rsidRDefault="008C50C4" w:rsidP="008C5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0C4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C50C4" w:rsidRPr="00EC25FC" w:rsidRDefault="008C50C4" w:rsidP="008C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C50C4" w:rsidRPr="006B566D" w:rsidRDefault="006B566D" w:rsidP="006B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</w:t>
      </w:r>
    </w:p>
    <w:p w:rsidR="008C50C4" w:rsidRPr="00804B18" w:rsidRDefault="008C50C4" w:rsidP="0080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EC25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50C4" w:rsidTr="008C50C4">
        <w:tc>
          <w:tcPr>
            <w:tcW w:w="9571" w:type="dxa"/>
          </w:tcPr>
          <w:p w:rsidR="008C50C4" w:rsidRPr="00660868" w:rsidRDefault="008C50C4" w:rsidP="008C5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C4" w:rsidRPr="008C50C4" w:rsidRDefault="008C50C4" w:rsidP="008C50C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общего образования по дисциплине Естествознание, примерной программы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  авторов</w:t>
            </w:r>
            <w:proofErr w:type="gramEnd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П.И.Самойленко</w:t>
            </w:r>
            <w:proofErr w:type="spellEnd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П.М.Скворцова</w:t>
            </w:r>
            <w:proofErr w:type="spellEnd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рекомендованной ФГАУ«ФИРО» </w:t>
            </w:r>
            <w:proofErr w:type="spellStart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 России, 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68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дарта по специальности среднего </w:t>
            </w:r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09.02.05 Прикладная информатика</w:t>
            </w:r>
          </w:p>
          <w:p w:rsidR="008C50C4" w:rsidRPr="00660868" w:rsidRDefault="008C50C4" w:rsidP="008C5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0C4" w:rsidRPr="00660868" w:rsidRDefault="008C50C4" w:rsidP="008C50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C4" w:rsidTr="008C50C4">
        <w:tc>
          <w:tcPr>
            <w:tcW w:w="9571" w:type="dxa"/>
          </w:tcPr>
          <w:p w:rsidR="008C50C4" w:rsidRPr="00A334FA" w:rsidRDefault="008C50C4" w:rsidP="008C50C4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      </w:r>
          </w:p>
          <w:p w:rsidR="008C50C4" w:rsidRPr="00A334FA" w:rsidRDefault="008C50C4" w:rsidP="008C5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0C4" w:rsidRPr="00A334FA" w:rsidRDefault="008C50C4" w:rsidP="008C5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ЦК_____________/</w:t>
            </w:r>
            <w:proofErr w:type="spellStart"/>
            <w:r w:rsidRPr="00A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A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8C50C4" w:rsidRDefault="008C50C4" w:rsidP="008C5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0C4" w:rsidRPr="00457614" w:rsidRDefault="008C50C4" w:rsidP="008C5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0C4" w:rsidRPr="00660868" w:rsidRDefault="008C50C4" w:rsidP="008C5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C4" w:rsidRPr="00660868" w:rsidRDefault="008C50C4" w:rsidP="008C50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0C4" w:rsidRPr="00660868" w:rsidRDefault="008C50C4" w:rsidP="008C5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C4" w:rsidRPr="00660868" w:rsidRDefault="008C50C4" w:rsidP="008C5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0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</w:t>
      </w:r>
      <w:proofErr w:type="gramStart"/>
      <w:r w:rsidRPr="00660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66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ГПОУ</w:t>
      </w:r>
      <w:proofErr w:type="gramEnd"/>
      <w:r w:rsidRPr="0066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 Ростовский педагогический колледж</w:t>
      </w:r>
    </w:p>
    <w:p w:rsidR="008C50C4" w:rsidRPr="00660868" w:rsidRDefault="008C50C4" w:rsidP="008C5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Разработчики: </w:t>
      </w:r>
      <w:r w:rsidRPr="00660868">
        <w:rPr>
          <w:rFonts w:ascii="Times New Roman" w:eastAsia="Calibri" w:hAnsi="Times New Roman" w:cs="Times New Roman"/>
          <w:sz w:val="24"/>
          <w:szCs w:val="24"/>
        </w:rPr>
        <w:t>Фадеичева Ирина Владимировна, преподаватель химии высшей квал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ификационной категории, </w:t>
      </w:r>
      <w:r w:rsidRPr="00660868">
        <w:rPr>
          <w:rFonts w:ascii="Times New Roman" w:hAnsi="Times New Roman" w:cs="Times New Roman"/>
          <w:sz w:val="24"/>
          <w:szCs w:val="24"/>
        </w:rPr>
        <w:t>ГПОУ ЯО Ростовского педагогического колледжа</w:t>
      </w: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C4" w:rsidRDefault="008C50C4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6D" w:rsidRDefault="006B566D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66D" w:rsidRDefault="006B566D" w:rsidP="008C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CB7" w:rsidRDefault="00BA7CB7" w:rsidP="005A5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A7CB7" w:rsidTr="00050636">
        <w:tc>
          <w:tcPr>
            <w:tcW w:w="8330" w:type="dxa"/>
          </w:tcPr>
          <w:p w:rsidR="00BA7CB7" w:rsidRDefault="00BA7CB7" w:rsidP="00050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CB7" w:rsidRDefault="00BA7CB7" w:rsidP="000506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5A5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BA7CB7" w:rsidRDefault="005A5B16" w:rsidP="005A5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5A5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BA7CB7" w:rsidRDefault="006B566D" w:rsidP="005A5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5A5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BA7CB7" w:rsidRDefault="006B566D" w:rsidP="005A5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5A5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BA7CB7" w:rsidRDefault="006B566D" w:rsidP="005A5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</w:tc>
      </w:tr>
    </w:tbl>
    <w:p w:rsidR="00BA7CB7" w:rsidRDefault="00BA7CB7" w:rsidP="005A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CB7" w:rsidRDefault="00BA7CB7" w:rsidP="005A5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636" w:rsidRDefault="00050636" w:rsidP="00804B18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8C50C4">
        <w:rPr>
          <w:b/>
          <w:bCs/>
        </w:rPr>
        <w:lastRenderedPageBreak/>
        <w:t>ПАСПОРТ ОБЩЕОБРАЗОВАТЕЛЬНОЙ ДИСЦИПЛИНЫ «ХИМИЯ»</w:t>
      </w:r>
    </w:p>
    <w:p w:rsidR="005C0EB6" w:rsidRPr="008C50C4" w:rsidRDefault="005C0EB6" w:rsidP="005C0EB6">
      <w:pPr>
        <w:pStyle w:val="Default"/>
        <w:spacing w:line="360" w:lineRule="auto"/>
        <w:ind w:left="644"/>
        <w:rPr>
          <w:b/>
          <w:bCs/>
        </w:rPr>
      </w:pPr>
    </w:p>
    <w:p w:rsidR="00050636" w:rsidRPr="008C50C4" w:rsidRDefault="00050636" w:rsidP="00050636">
      <w:pPr>
        <w:pStyle w:val="Default"/>
        <w:spacing w:line="360" w:lineRule="auto"/>
        <w:jc w:val="both"/>
      </w:pPr>
      <w:r w:rsidRPr="008C50C4">
        <w:rPr>
          <w:b/>
          <w:bCs/>
        </w:rPr>
        <w:t xml:space="preserve">1.1. Область применения рабочей программы: </w:t>
      </w:r>
      <w:r w:rsidR="005C0EB6">
        <w:t>реализация среднего (полно</w:t>
      </w:r>
      <w:r w:rsidRPr="008C50C4">
        <w:t xml:space="preserve">го) общего образования в пределах ОПОП по специальностям в соответствии с Примерной программой учебной дисциплины «Химия» авторов Габриеляна О.С., Остроумова И.Г. с учетом </w:t>
      </w:r>
      <w:r w:rsidR="005C0EB6" w:rsidRPr="008C50C4">
        <w:t>технического профиля,</w:t>
      </w:r>
      <w:r w:rsidR="005C0EB6">
        <w:t xml:space="preserve"> получаемого професси</w:t>
      </w:r>
      <w:r w:rsidRPr="008C50C4">
        <w:t xml:space="preserve">онального образования. </w:t>
      </w:r>
    </w:p>
    <w:p w:rsidR="00050636" w:rsidRPr="008C50C4" w:rsidRDefault="00050636" w:rsidP="00050636">
      <w:pPr>
        <w:pStyle w:val="Default"/>
        <w:spacing w:line="360" w:lineRule="auto"/>
        <w:jc w:val="both"/>
      </w:pPr>
    </w:p>
    <w:p w:rsidR="00050636" w:rsidRPr="008C50C4" w:rsidRDefault="00050636" w:rsidP="00050636">
      <w:pPr>
        <w:pStyle w:val="Default"/>
        <w:spacing w:line="360" w:lineRule="auto"/>
        <w:jc w:val="both"/>
      </w:pPr>
      <w:r w:rsidRPr="008C50C4">
        <w:rPr>
          <w:b/>
          <w:bCs/>
        </w:rPr>
        <w:t xml:space="preserve">1.2. Место учебной дисциплины в структуре ОПОП: </w:t>
      </w:r>
      <w:r w:rsidRPr="008C50C4">
        <w:t>учебная дисциплина «Химия» принадлежит к группе общеобразовательных дисциплин среднего (полного) общего образования, входит в цикл общео</w:t>
      </w:r>
      <w:r w:rsidR="005A5B16" w:rsidRPr="008C50C4">
        <w:t>бразовательных дисци</w:t>
      </w:r>
      <w:r w:rsidRPr="008C50C4">
        <w:t xml:space="preserve">плин, основу которого составляет содержание, согласованное с требованиями Федерального компонента государственного </w:t>
      </w:r>
      <w:r w:rsidR="005A5B16" w:rsidRPr="008C50C4">
        <w:t>стандарта среднего (полного) об</w:t>
      </w:r>
      <w:r w:rsidRPr="008C50C4">
        <w:t>щего образования базового уровня и напр</w:t>
      </w:r>
      <w:r w:rsidR="005A5B16" w:rsidRPr="008C50C4">
        <w:t>авлена на формирование компетен</w:t>
      </w:r>
      <w:r w:rsidRPr="008C50C4">
        <w:t xml:space="preserve">ций: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ОК1</w:t>
      </w:r>
      <w:r w:rsidRPr="008C50C4">
        <w:t xml:space="preserve">.Понимать сущность и социальную значимость своей будущей профессии, проявлять к ней устойчивый интерес.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ОК2.</w:t>
      </w:r>
      <w:r w:rsidRPr="008C50C4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ОК3.</w:t>
      </w:r>
      <w:r w:rsidRPr="008C50C4">
        <w:t xml:space="preserve">Принимать решения в стандартных и нестандартных ситуациях и нести за них ответственность.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ОК4.</w:t>
      </w:r>
      <w:r w:rsidRPr="008C50C4">
        <w:t>Осуществлять поиск и использование</w:t>
      </w:r>
      <w:r w:rsidR="005A5B16" w:rsidRPr="008C50C4">
        <w:t xml:space="preserve"> информации, необходимой для эф</w:t>
      </w:r>
      <w:r w:rsidRPr="008C50C4">
        <w:t>фективного выполнения профессиональных</w:t>
      </w:r>
      <w:r w:rsidR="005A5B16" w:rsidRPr="008C50C4">
        <w:t xml:space="preserve"> задач, профессионального и лич</w:t>
      </w:r>
      <w:r w:rsidRPr="008C50C4">
        <w:t xml:space="preserve">ностного развития.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ОК5.</w:t>
      </w:r>
      <w:r w:rsidRPr="008C50C4">
        <w:t>Использовать информационно-комму</w:t>
      </w:r>
      <w:r w:rsidR="005A5B16" w:rsidRPr="008C50C4">
        <w:t>никационные технологии в профес</w:t>
      </w:r>
      <w:r w:rsidRPr="008C50C4">
        <w:t xml:space="preserve">сиональной деятельности.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ОК6.</w:t>
      </w:r>
      <w:r w:rsidRPr="008C50C4">
        <w:t>Работать в коллективе и команде, эффе</w:t>
      </w:r>
      <w:r w:rsidR="005A5B16" w:rsidRPr="008C50C4">
        <w:t>ктивно общаться с коллегами, ру</w:t>
      </w:r>
      <w:r w:rsidRPr="008C50C4">
        <w:t xml:space="preserve">ководством, потребителями.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ОК7.</w:t>
      </w:r>
      <w:r w:rsidRPr="008C50C4">
        <w:t xml:space="preserve">Брать на себя ответственность за работу членов команды (подчиненных), результат выполнения заданий.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ОК8.</w:t>
      </w:r>
      <w:r w:rsidRPr="008C50C4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50636" w:rsidRPr="008C50C4" w:rsidRDefault="00050636" w:rsidP="005C0EB6">
      <w:pPr>
        <w:pStyle w:val="Default"/>
        <w:spacing w:line="360" w:lineRule="auto"/>
        <w:ind w:firstLine="709"/>
        <w:jc w:val="both"/>
      </w:pPr>
      <w:r w:rsidRPr="008C50C4">
        <w:rPr>
          <w:b/>
          <w:bCs/>
        </w:rPr>
        <w:t>ОК9.</w:t>
      </w:r>
      <w:r w:rsidRPr="008C50C4">
        <w:t>Ориентироваться в условиях частой смены технологий в профе</w:t>
      </w:r>
      <w:r w:rsidR="005A5B16" w:rsidRPr="008C50C4">
        <w:t>ссиональ</w:t>
      </w:r>
      <w:r w:rsidRPr="008C50C4">
        <w:t xml:space="preserve">ной деятельности. </w:t>
      </w:r>
    </w:p>
    <w:p w:rsidR="00050636" w:rsidRPr="008C50C4" w:rsidRDefault="00050636" w:rsidP="00050636">
      <w:pPr>
        <w:pStyle w:val="Default"/>
        <w:spacing w:line="360" w:lineRule="auto"/>
        <w:jc w:val="both"/>
      </w:pPr>
    </w:p>
    <w:p w:rsidR="00050636" w:rsidRPr="00196B15" w:rsidRDefault="007E3979" w:rsidP="00804B18">
      <w:pPr>
        <w:pStyle w:val="Default"/>
        <w:numPr>
          <w:ilvl w:val="1"/>
          <w:numId w:val="2"/>
        </w:numPr>
        <w:spacing w:line="360" w:lineRule="auto"/>
        <w:jc w:val="both"/>
      </w:pPr>
      <w:r w:rsidRPr="008C50C4">
        <w:rPr>
          <w:b/>
          <w:bCs/>
        </w:rPr>
        <w:lastRenderedPageBreak/>
        <w:t xml:space="preserve"> </w:t>
      </w:r>
      <w:r w:rsidR="00050636" w:rsidRPr="008C50C4">
        <w:rPr>
          <w:b/>
          <w:bCs/>
        </w:rPr>
        <w:t>Цели и задачи учебной дисциплины</w:t>
      </w:r>
      <w:r w:rsidRPr="008C50C4">
        <w:rPr>
          <w:b/>
          <w:bCs/>
        </w:rPr>
        <w:t xml:space="preserve"> – требования к результатам освое</w:t>
      </w:r>
      <w:r w:rsidR="00050636" w:rsidRPr="008C50C4">
        <w:rPr>
          <w:b/>
          <w:bCs/>
        </w:rPr>
        <w:t>ния учебной дисциплины «Химия»</w:t>
      </w:r>
    </w:p>
    <w:p w:rsidR="00196B15" w:rsidRDefault="00196B15" w:rsidP="00196B15">
      <w:pPr>
        <w:pStyle w:val="Default"/>
        <w:spacing w:line="360" w:lineRule="auto"/>
        <w:ind w:firstLine="709"/>
        <w:jc w:val="both"/>
      </w:pPr>
      <w:r>
        <w:t>Освоение содержания учебной дисциплины «Химия», обеспечивает достижение студентами следующих результатов:</w:t>
      </w:r>
    </w:p>
    <w:p w:rsidR="00196B15" w:rsidRDefault="00196B15" w:rsidP="00196B15">
      <w:pPr>
        <w:pStyle w:val="Default"/>
        <w:spacing w:line="360" w:lineRule="auto"/>
        <w:ind w:firstLine="709"/>
        <w:jc w:val="both"/>
      </w:pPr>
      <w:r>
        <w:t xml:space="preserve"> </w:t>
      </w:r>
      <w:r w:rsidRPr="00196B15">
        <w:rPr>
          <w:i/>
        </w:rPr>
        <w:t>Личностных</w:t>
      </w:r>
      <w:r>
        <w:t xml:space="preserve">: </w:t>
      </w:r>
    </w:p>
    <w:p w:rsidR="00196B15" w:rsidRDefault="00196B15" w:rsidP="00804B18">
      <w:pPr>
        <w:pStyle w:val="Default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чувство гордости и уважения к истории и достижениям отечественной химической науки; </w:t>
      </w:r>
    </w:p>
    <w:p w:rsidR="00196B15" w:rsidRDefault="00196B15" w:rsidP="00804B18">
      <w:pPr>
        <w:pStyle w:val="Default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196B15" w:rsidRDefault="00196B15" w:rsidP="00804B18">
      <w:pPr>
        <w:pStyle w:val="Default"/>
        <w:numPr>
          <w:ilvl w:val="0"/>
          <w:numId w:val="20"/>
        </w:numPr>
        <w:spacing w:line="360" w:lineRule="auto"/>
        <w:ind w:left="0" w:firstLine="709"/>
        <w:jc w:val="both"/>
      </w:pPr>
      <w: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196B15" w:rsidRDefault="00196B15" w:rsidP="00804B18">
      <w:pPr>
        <w:pStyle w:val="Default"/>
        <w:numPr>
          <w:ilvl w:val="0"/>
          <w:numId w:val="20"/>
        </w:numPr>
        <w:spacing w:line="360" w:lineRule="auto"/>
        <w:ind w:left="0" w:firstLine="709"/>
        <w:jc w:val="both"/>
      </w:pPr>
      <w: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</w:t>
      </w:r>
    </w:p>
    <w:p w:rsidR="00196B15" w:rsidRDefault="00196B15" w:rsidP="00196B15">
      <w:pPr>
        <w:pStyle w:val="Default"/>
        <w:spacing w:line="360" w:lineRule="auto"/>
        <w:ind w:firstLine="709"/>
        <w:jc w:val="both"/>
      </w:pPr>
      <w:proofErr w:type="spellStart"/>
      <w:r w:rsidRPr="00196B15">
        <w:rPr>
          <w:i/>
        </w:rPr>
        <w:t>Мет</w:t>
      </w:r>
      <w:r>
        <w:rPr>
          <w:i/>
        </w:rPr>
        <w:t>апредметных</w:t>
      </w:r>
      <w:proofErr w:type="spellEnd"/>
      <w:r>
        <w:t xml:space="preserve">: </w:t>
      </w:r>
    </w:p>
    <w:p w:rsidR="00196B15" w:rsidRDefault="00196B15" w:rsidP="00804B18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</w:pPr>
      <w:r>
        <w:t xml:space="preserve">использование различных видов познавательной деятельности и основных </w:t>
      </w:r>
      <w:r>
        <w:tab/>
        <w:t xml:space="preserve">−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196B15" w:rsidRDefault="00196B15" w:rsidP="00804B18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</w:pPr>
      <w: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96B15" w:rsidRDefault="00196B15" w:rsidP="00196B15">
      <w:pPr>
        <w:pStyle w:val="Default"/>
        <w:spacing w:line="360" w:lineRule="auto"/>
        <w:ind w:firstLine="709"/>
        <w:jc w:val="both"/>
      </w:pPr>
      <w:r w:rsidRPr="00196B15">
        <w:rPr>
          <w:i/>
        </w:rPr>
        <w:t>Предметных</w:t>
      </w:r>
      <w:r>
        <w:t xml:space="preserve">: </w:t>
      </w:r>
    </w:p>
    <w:p w:rsidR="00196B15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</w:t>
      </w:r>
      <w:r>
        <w:tab/>
        <w:t xml:space="preserve">− картине мира; </w:t>
      </w:r>
    </w:p>
    <w:p w:rsidR="00196B15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196B15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t>владение основополагающими химическими п</w:t>
      </w:r>
      <w:r w:rsidR="00804B18">
        <w:t xml:space="preserve">онятиями, теориями, законами </w:t>
      </w:r>
      <w:r>
        <w:t xml:space="preserve">и закономерностями; </w:t>
      </w:r>
    </w:p>
    <w:p w:rsidR="00804B18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lastRenderedPageBreak/>
        <w:t xml:space="preserve">уверенное пользование химической терминологией и символикой; владение основными методами научного познания, используемыми в химии: </w:t>
      </w:r>
      <w:r>
        <w:tab/>
        <w:t xml:space="preserve">наблюдением, описанием, измерением, экспериментом; </w:t>
      </w:r>
    </w:p>
    <w:p w:rsidR="00804B18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t xml:space="preserve">умение обрабатывать, объяснять результаты проведенных опытов и делать выводы; </w:t>
      </w:r>
    </w:p>
    <w:p w:rsidR="00804B18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t xml:space="preserve">готовность и способность применять методы познания при решении практических задач; </w:t>
      </w:r>
    </w:p>
    <w:p w:rsidR="00804B18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умения давать количествен</w:t>
      </w:r>
      <w:r w:rsidR="00804B18">
        <w:t xml:space="preserve">ные оценки и производить </w:t>
      </w:r>
      <w:r>
        <w:t xml:space="preserve">расчеты по химическим формулам и уравнениям; </w:t>
      </w:r>
    </w:p>
    <w:p w:rsidR="00804B18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r>
        <w:t xml:space="preserve">владение правилами техники безопасности </w:t>
      </w:r>
      <w:r w:rsidR="00804B18">
        <w:t xml:space="preserve">при использовании химических </w:t>
      </w:r>
      <w:r>
        <w:t xml:space="preserve">веществ; </w:t>
      </w:r>
    </w:p>
    <w:p w:rsidR="00196B15" w:rsidRPr="008C50C4" w:rsidRDefault="00196B15" w:rsidP="00804B18">
      <w:pPr>
        <w:pStyle w:val="Default"/>
        <w:numPr>
          <w:ilvl w:val="0"/>
          <w:numId w:val="22"/>
        </w:numPr>
        <w:spacing w:line="360" w:lineRule="auto"/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источников.</w:t>
      </w:r>
    </w:p>
    <w:p w:rsidR="00050636" w:rsidRPr="008C50C4" w:rsidRDefault="00050636" w:rsidP="00196B15">
      <w:pPr>
        <w:pStyle w:val="Default"/>
        <w:ind w:firstLine="709"/>
        <w:rPr>
          <w:color w:val="auto"/>
        </w:rPr>
      </w:pPr>
    </w:p>
    <w:p w:rsidR="00050636" w:rsidRPr="008C50C4" w:rsidRDefault="00050636" w:rsidP="007E3979">
      <w:pPr>
        <w:pStyle w:val="Default"/>
        <w:spacing w:line="360" w:lineRule="auto"/>
        <w:jc w:val="both"/>
        <w:rPr>
          <w:color w:val="auto"/>
        </w:rPr>
      </w:pPr>
      <w:r w:rsidRPr="008C50C4">
        <w:rPr>
          <w:b/>
          <w:bCs/>
          <w:color w:val="auto"/>
        </w:rPr>
        <w:t xml:space="preserve">1.4. Профильная составляющая (направленность) общеобразовательной дисциплины: </w:t>
      </w:r>
    </w:p>
    <w:p w:rsidR="00050636" w:rsidRPr="008C50C4" w:rsidRDefault="00050636" w:rsidP="007E3979">
      <w:pPr>
        <w:pStyle w:val="Default"/>
        <w:spacing w:line="360" w:lineRule="auto"/>
        <w:ind w:firstLine="708"/>
        <w:jc w:val="both"/>
        <w:rPr>
          <w:color w:val="auto"/>
        </w:rPr>
      </w:pPr>
      <w:r w:rsidRPr="008C50C4">
        <w:rPr>
          <w:color w:val="auto"/>
        </w:rPr>
        <w:t>При освоении специальностей СПО т</w:t>
      </w:r>
      <w:r w:rsidR="005A5B16" w:rsidRPr="008C50C4">
        <w:rPr>
          <w:color w:val="auto"/>
        </w:rPr>
        <w:t>ехнического профиля в СПО дисци</w:t>
      </w:r>
      <w:r w:rsidRPr="008C50C4">
        <w:rPr>
          <w:color w:val="auto"/>
        </w:rPr>
        <w:t>плина «Химия» изучается как базовая учебная</w:t>
      </w:r>
      <w:r w:rsidR="005A5B16" w:rsidRPr="008C50C4">
        <w:rPr>
          <w:color w:val="auto"/>
        </w:rPr>
        <w:t xml:space="preserve"> дисциплина. В связи с этим про</w:t>
      </w:r>
      <w:r w:rsidRPr="008C50C4">
        <w:rPr>
          <w:color w:val="auto"/>
        </w:rPr>
        <w:t xml:space="preserve">фильная направленность для данной специальности учитывается: </w:t>
      </w:r>
    </w:p>
    <w:p w:rsidR="00050636" w:rsidRPr="008C50C4" w:rsidRDefault="00050636" w:rsidP="00804B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auto"/>
        </w:rPr>
      </w:pPr>
      <w:r w:rsidRPr="008C50C4">
        <w:rPr>
          <w:color w:val="auto"/>
        </w:rPr>
        <w:t>при отборе дидактических единиц внутри тем дисциплины (более подробно изучаются темы «Классификация неорг</w:t>
      </w:r>
      <w:r w:rsidR="005A5B16" w:rsidRPr="008C50C4">
        <w:rPr>
          <w:color w:val="auto"/>
        </w:rPr>
        <w:t>анических соединений и их свой</w:t>
      </w:r>
      <w:r w:rsidRPr="008C50C4">
        <w:rPr>
          <w:color w:val="auto"/>
        </w:rPr>
        <w:t xml:space="preserve">ства», «Химия металлов и неметаллов») </w:t>
      </w:r>
    </w:p>
    <w:p w:rsidR="00050636" w:rsidRPr="008C50C4" w:rsidRDefault="00050636" w:rsidP="00804B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auto"/>
        </w:rPr>
      </w:pPr>
      <w:r w:rsidRPr="008C50C4">
        <w:rPr>
          <w:color w:val="auto"/>
        </w:rPr>
        <w:t xml:space="preserve">при использовании </w:t>
      </w:r>
      <w:proofErr w:type="spellStart"/>
      <w:r w:rsidRPr="008C50C4">
        <w:rPr>
          <w:color w:val="auto"/>
        </w:rPr>
        <w:t>межпредметных</w:t>
      </w:r>
      <w:proofErr w:type="spellEnd"/>
      <w:r w:rsidRPr="008C50C4">
        <w:rPr>
          <w:color w:val="auto"/>
        </w:rPr>
        <w:t xml:space="preserve"> с</w:t>
      </w:r>
      <w:r w:rsidR="005A5B16" w:rsidRPr="008C50C4">
        <w:rPr>
          <w:color w:val="auto"/>
        </w:rPr>
        <w:t>вязей с профессиональными дисци</w:t>
      </w:r>
      <w:r w:rsidRPr="008C50C4">
        <w:rPr>
          <w:color w:val="auto"/>
        </w:rPr>
        <w:t>плинами: «Электротехника и электроник</w:t>
      </w:r>
      <w:r w:rsidR="005A5B16" w:rsidRPr="008C50C4">
        <w:rPr>
          <w:color w:val="auto"/>
        </w:rPr>
        <w:t>а», «Материалы и изделия сантех</w:t>
      </w:r>
      <w:r w:rsidRPr="008C50C4">
        <w:rPr>
          <w:color w:val="auto"/>
        </w:rPr>
        <w:t xml:space="preserve">нических устройств и систем обеспечения микроклимата», а также с </w:t>
      </w:r>
      <w:proofErr w:type="gramStart"/>
      <w:r w:rsidRPr="008C50C4">
        <w:rPr>
          <w:color w:val="auto"/>
        </w:rPr>
        <w:t>меж-дисциплинарными</w:t>
      </w:r>
      <w:proofErr w:type="gramEnd"/>
      <w:r w:rsidRPr="008C50C4">
        <w:rPr>
          <w:color w:val="auto"/>
        </w:rPr>
        <w:t xml:space="preserve"> курсами профессиональных модулей; </w:t>
      </w:r>
    </w:p>
    <w:p w:rsidR="00050636" w:rsidRPr="008C50C4" w:rsidRDefault="00050636" w:rsidP="00804B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auto"/>
        </w:rPr>
      </w:pPr>
      <w:r w:rsidRPr="008C50C4">
        <w:rPr>
          <w:color w:val="auto"/>
        </w:rPr>
        <w:t>при организации внеаудиторной самостоя</w:t>
      </w:r>
      <w:r w:rsidR="005A5B16" w:rsidRPr="008C50C4">
        <w:rPr>
          <w:color w:val="auto"/>
        </w:rPr>
        <w:t>тельной работы студентов (подго</w:t>
      </w:r>
      <w:r w:rsidRPr="008C50C4">
        <w:rPr>
          <w:color w:val="auto"/>
        </w:rPr>
        <w:t xml:space="preserve">товка презентаций, докладов, сообщений, </w:t>
      </w:r>
      <w:r w:rsidR="005A5B16" w:rsidRPr="008C50C4">
        <w:rPr>
          <w:color w:val="auto"/>
        </w:rPr>
        <w:t>других творческих заданий, реше</w:t>
      </w:r>
      <w:r w:rsidRPr="008C50C4">
        <w:rPr>
          <w:color w:val="auto"/>
        </w:rPr>
        <w:t xml:space="preserve">ние практико-ориентированных расчетных задач, работе студентов в малых группах); </w:t>
      </w:r>
    </w:p>
    <w:p w:rsidR="00050636" w:rsidRPr="008C50C4" w:rsidRDefault="00050636" w:rsidP="00804B1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auto"/>
        </w:rPr>
      </w:pPr>
      <w:r w:rsidRPr="008C50C4">
        <w:rPr>
          <w:color w:val="auto"/>
        </w:rPr>
        <w:t>в процессе учебной деятельности под ру</w:t>
      </w:r>
      <w:r w:rsidR="005A5B16" w:rsidRPr="008C50C4">
        <w:rPr>
          <w:color w:val="auto"/>
        </w:rPr>
        <w:t>ководством преподавателя (выпол</w:t>
      </w:r>
      <w:r w:rsidRPr="008C50C4">
        <w:rPr>
          <w:color w:val="auto"/>
        </w:rPr>
        <w:t>нение химического эксперимента – лабо</w:t>
      </w:r>
      <w:r w:rsidR="005A5B16" w:rsidRPr="008C50C4">
        <w:rPr>
          <w:color w:val="auto"/>
        </w:rPr>
        <w:t>раторных опытов, решение практи</w:t>
      </w:r>
      <w:r w:rsidRPr="008C50C4">
        <w:rPr>
          <w:color w:val="auto"/>
        </w:rPr>
        <w:t xml:space="preserve">ко-ориентированных расчетных задач). </w:t>
      </w:r>
    </w:p>
    <w:p w:rsidR="00050636" w:rsidRPr="008C50C4" w:rsidRDefault="00050636" w:rsidP="007E3979">
      <w:pPr>
        <w:pStyle w:val="Default"/>
        <w:spacing w:line="360" w:lineRule="auto"/>
        <w:jc w:val="both"/>
        <w:rPr>
          <w:color w:val="auto"/>
        </w:rPr>
      </w:pPr>
      <w:r w:rsidRPr="008C50C4">
        <w:rPr>
          <w:b/>
          <w:bCs/>
          <w:color w:val="auto"/>
        </w:rPr>
        <w:t xml:space="preserve">1.5. Количество часов, отведенное на </w:t>
      </w:r>
      <w:r w:rsidR="00854684" w:rsidRPr="008C50C4">
        <w:rPr>
          <w:b/>
          <w:bCs/>
          <w:color w:val="auto"/>
        </w:rPr>
        <w:t>освоение программы общеобразова</w:t>
      </w:r>
      <w:r w:rsidRPr="008C50C4">
        <w:rPr>
          <w:b/>
          <w:bCs/>
          <w:color w:val="auto"/>
        </w:rPr>
        <w:t xml:space="preserve">тельной учебной дисциплины «Химия», в том числе: </w:t>
      </w:r>
    </w:p>
    <w:p w:rsidR="00050636" w:rsidRPr="008C50C4" w:rsidRDefault="00050636" w:rsidP="00854684">
      <w:pPr>
        <w:pStyle w:val="Default"/>
        <w:spacing w:line="360" w:lineRule="auto"/>
        <w:ind w:firstLine="567"/>
        <w:jc w:val="both"/>
        <w:rPr>
          <w:color w:val="auto"/>
        </w:rPr>
      </w:pPr>
      <w:r w:rsidRPr="008C50C4">
        <w:rPr>
          <w:color w:val="auto"/>
        </w:rPr>
        <w:t xml:space="preserve">максимальная учебная нагрузка – 117 часов </w:t>
      </w:r>
    </w:p>
    <w:p w:rsidR="00050636" w:rsidRPr="008C50C4" w:rsidRDefault="00050636" w:rsidP="00854684">
      <w:pPr>
        <w:pStyle w:val="Default"/>
        <w:spacing w:line="360" w:lineRule="auto"/>
        <w:ind w:firstLine="567"/>
        <w:jc w:val="both"/>
        <w:rPr>
          <w:color w:val="auto"/>
        </w:rPr>
      </w:pPr>
      <w:r w:rsidRPr="008C50C4">
        <w:rPr>
          <w:color w:val="auto"/>
        </w:rPr>
        <w:lastRenderedPageBreak/>
        <w:t xml:space="preserve">обязательная аудиторная учебная нагрузка – 78 часов; </w:t>
      </w:r>
    </w:p>
    <w:p w:rsidR="00050636" w:rsidRPr="008C50C4" w:rsidRDefault="00050636" w:rsidP="00854684">
      <w:pPr>
        <w:pStyle w:val="Default"/>
        <w:spacing w:line="360" w:lineRule="auto"/>
        <w:ind w:firstLine="567"/>
        <w:jc w:val="both"/>
        <w:rPr>
          <w:color w:val="auto"/>
        </w:rPr>
      </w:pPr>
      <w:r w:rsidRPr="008C50C4">
        <w:rPr>
          <w:color w:val="auto"/>
        </w:rPr>
        <w:t xml:space="preserve">самостоятельная работа студента – 39 часов. </w:t>
      </w:r>
    </w:p>
    <w:p w:rsidR="00050636" w:rsidRPr="008C50C4" w:rsidRDefault="00050636" w:rsidP="007E3979">
      <w:pPr>
        <w:pStyle w:val="Default"/>
        <w:spacing w:line="360" w:lineRule="auto"/>
        <w:jc w:val="both"/>
        <w:rPr>
          <w:color w:val="auto"/>
        </w:rPr>
      </w:pPr>
      <w:r w:rsidRPr="008C50C4">
        <w:rPr>
          <w:b/>
          <w:bCs/>
          <w:color w:val="auto"/>
        </w:rPr>
        <w:t>1.6. Изменения, внесенные в рабочую программу по сравнению с Приме</w:t>
      </w:r>
      <w:r w:rsidR="00854684" w:rsidRPr="008C50C4">
        <w:rPr>
          <w:b/>
          <w:bCs/>
          <w:color w:val="auto"/>
        </w:rPr>
        <w:t>р</w:t>
      </w:r>
      <w:r w:rsidRPr="008C50C4">
        <w:rPr>
          <w:b/>
          <w:bCs/>
          <w:color w:val="auto"/>
        </w:rPr>
        <w:t xml:space="preserve">ной программой по общеобразовательной дисциплине «Химия» </w:t>
      </w:r>
    </w:p>
    <w:p w:rsidR="007E3979" w:rsidRPr="008C50C4" w:rsidRDefault="0005063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Изменения не вносились</w:t>
      </w:r>
      <w:r w:rsidRPr="008C5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79" w:rsidRPr="008C50C4" w:rsidRDefault="007E3979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79" w:rsidRPr="008C50C4" w:rsidRDefault="007E3979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79" w:rsidRPr="008C50C4" w:rsidRDefault="007E3979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79" w:rsidRDefault="007E3979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6D" w:rsidRDefault="006B566D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18" w:rsidRPr="008C50C4" w:rsidRDefault="00804B18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84" w:rsidRPr="008C50C4" w:rsidRDefault="00854684" w:rsidP="0085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684" w:rsidRPr="002F50E6" w:rsidRDefault="00854684" w:rsidP="00804B18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УЧЕБНОЙ ДИСЦИПЛИНЫ </w:t>
      </w:r>
    </w:p>
    <w:p w:rsidR="002F50E6" w:rsidRPr="002F50E6" w:rsidRDefault="002F50E6" w:rsidP="002F50E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236"/>
      </w:tblGrid>
      <w:tr w:rsidR="00854684" w:rsidRPr="00854684" w:rsidTr="002F50E6">
        <w:trPr>
          <w:trHeight w:val="125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4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854684" w:rsidRPr="00854684" w:rsidTr="002F50E6">
        <w:trPr>
          <w:trHeight w:val="125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</w:t>
            </w:r>
          </w:p>
        </w:tc>
      </w:tr>
      <w:tr w:rsidR="00854684" w:rsidRPr="00854684" w:rsidTr="002F50E6">
        <w:trPr>
          <w:trHeight w:val="125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2F50E6" w:rsidRPr="00854684" w:rsidTr="002F50E6">
        <w:trPr>
          <w:trHeight w:val="127"/>
        </w:trPr>
        <w:tc>
          <w:tcPr>
            <w:tcW w:w="7338" w:type="dxa"/>
          </w:tcPr>
          <w:p w:rsidR="002F50E6" w:rsidRPr="00854684" w:rsidRDefault="002F50E6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4" w:type="dxa"/>
          </w:tcPr>
          <w:p w:rsidR="002F50E6" w:rsidRPr="002F50E6" w:rsidRDefault="002F50E6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4" w:type="dxa"/>
          </w:tcPr>
          <w:p w:rsidR="00854684" w:rsidRPr="00854684" w:rsidRDefault="00804B18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234" w:type="dxa"/>
          </w:tcPr>
          <w:p w:rsidR="00854684" w:rsidRPr="00854684" w:rsidRDefault="00804B18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4684" w:rsidRPr="00854684" w:rsidTr="002F50E6">
        <w:trPr>
          <w:trHeight w:val="125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F50E6" w:rsidRPr="00854684" w:rsidTr="002F50E6">
        <w:trPr>
          <w:trHeight w:val="127"/>
        </w:trPr>
        <w:tc>
          <w:tcPr>
            <w:tcW w:w="7335" w:type="dxa"/>
          </w:tcPr>
          <w:p w:rsidR="002F50E6" w:rsidRPr="00854684" w:rsidRDefault="002F50E6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7" w:type="dxa"/>
          </w:tcPr>
          <w:p w:rsidR="002F50E6" w:rsidRPr="002F50E6" w:rsidRDefault="002F50E6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эксперимент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54684" w:rsidRPr="00854684" w:rsidTr="002F50E6">
        <w:trPr>
          <w:trHeight w:val="611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творческих работ</w:t>
            </w:r>
            <w:r w:rsidR="002F5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составление тематических крос</w:t>
            </w: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свордов, создание проектов </w:t>
            </w:r>
          </w:p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обобщающих, сравнительных таблиц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4684" w:rsidRPr="00854684" w:rsidTr="002F50E6">
        <w:trPr>
          <w:trHeight w:val="127"/>
        </w:trPr>
        <w:tc>
          <w:tcPr>
            <w:tcW w:w="7338" w:type="dxa"/>
          </w:tcPr>
          <w:p w:rsidR="00854684" w:rsidRPr="00854684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пройденного материала </w:t>
            </w:r>
          </w:p>
        </w:tc>
        <w:tc>
          <w:tcPr>
            <w:tcW w:w="2234" w:type="dxa"/>
          </w:tcPr>
          <w:p w:rsidR="00854684" w:rsidRPr="00854684" w:rsidRDefault="00854684" w:rsidP="00804B1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54684" w:rsidRPr="00854684" w:rsidTr="002F50E6">
        <w:trPr>
          <w:trHeight w:val="125"/>
        </w:trPr>
        <w:tc>
          <w:tcPr>
            <w:tcW w:w="9572" w:type="dxa"/>
            <w:gridSpan w:val="2"/>
          </w:tcPr>
          <w:p w:rsidR="00854684" w:rsidRPr="00854684" w:rsidRDefault="00FF489F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bookmarkStart w:id="0" w:name="_GoBack"/>
            <w:bookmarkEnd w:id="0"/>
            <w:r w:rsidR="00854684" w:rsidRPr="008546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форме зачета </w:t>
            </w:r>
          </w:p>
        </w:tc>
      </w:tr>
    </w:tbl>
    <w:p w:rsidR="00854684" w:rsidRDefault="00854684" w:rsidP="008546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684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68A" w:rsidRDefault="0077168A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84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84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84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E6" w:rsidRDefault="002F50E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E6" w:rsidRDefault="002F50E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E6" w:rsidRDefault="002F50E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E6" w:rsidRDefault="002F50E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68A" w:rsidRDefault="0077168A" w:rsidP="00771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Физико-химические тайны внутренней среды организма.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Вся правда о слюне с позиций химика?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Секреты белкового питания. Как определить полноценность белков?</w:t>
      </w: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Диффузия в тканях растений (окрашивание цветов)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 Буферные растворы в живых организмах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 Исследование орехов миндаля на содержание цианид-ионов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Ферменты – что это?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Некоторые пути решения проблемы </w:t>
      </w:r>
      <w:proofErr w:type="spellStart"/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токсикации</w:t>
      </w:r>
      <w:proofErr w:type="spellEnd"/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соединениями алюминия объектов окружающей среды и людей.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Краски в палитре художника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О, шоколад! Полезное или вредное лакомство?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 Соль – без вины виноватая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Время в химии. Скорость химической реакции - от чего она зависит?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Адсорбция - всеобщее и повсеместное явление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 Кальций источник жизни, здоровья и красоты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 Сравнение пищевой ценности белков съедобных грибов и говяжьего мяса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Цветик-</w:t>
      </w:r>
      <w:proofErr w:type="spellStart"/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Исследование цветовой реакции растительных пигментов группы антоцианов на изменение условий окружающей среды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 Химики и лирики о железе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18. Вклад ученых – химиков в победу над фашизмом в Великой отечественной войне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19. Свеча: изобретение на все времена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Калориметрические методы определения концентрации белков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21. Анализ белков на полноценность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22.  Гидролиз солей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 Буферные системы в организме человека 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1C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 Изучение ферментативной активности биологических жидкостей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25. Прошлое и будущее Периодической системы химических элементов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26. Развитие пороха, взрывчатых веществ и оружия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27. Химики и лирики о железе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28. Буферные системы в организме человека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29. Школьный мелок: проблемы и перспективы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30. Запахи. Их влияние на живые организмы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31. Химия в судмедэкспертизе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32. Генетически модифицированные продукты (ГМО) –панацея или бич божий?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33. Этиловый спирт в жизни человека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34. Эфирные масла – бесценный дар природы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35. Вода удивительная и удивляющая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36. Изучение химической безопасности посуды из разных материалов для организма человека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37. Использование неорганических веществ в военном деле и в медицине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38. Косметика и безопасность. Рецепты красоты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39. Наиболее распространенные реакции в природе и технике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40. Десять лекарств, которые изменили мир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41. Грани яркой натуры. Д.И. Менделеев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10">
        <w:rPr>
          <w:rFonts w:ascii="Times New Roman" w:hAnsi="Times New Roman" w:cs="Times New Roman"/>
          <w:sz w:val="24"/>
          <w:szCs w:val="24"/>
        </w:rPr>
        <w:t>42. Предложите свою</w:t>
      </w:r>
    </w:p>
    <w:p w:rsidR="0077168A" w:rsidRPr="00DD1C10" w:rsidRDefault="0077168A" w:rsidP="00771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50E6" w:rsidRDefault="002F50E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50E6" w:rsidSect="005A5B1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50E6" w:rsidRDefault="002F50E6" w:rsidP="002F50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0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«Химия» </w:t>
      </w:r>
    </w:p>
    <w:p w:rsidR="002F50E6" w:rsidRDefault="002F50E6" w:rsidP="002F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13"/>
        <w:gridCol w:w="9"/>
        <w:gridCol w:w="9071"/>
        <w:gridCol w:w="1119"/>
        <w:gridCol w:w="19"/>
        <w:gridCol w:w="1276"/>
      </w:tblGrid>
      <w:tr w:rsidR="009B22C8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BE1F2A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BE1F2A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BE1F2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9B22C8" w:rsidRDefault="009B22C8">
            <w:pPr>
              <w:pStyle w:val="a8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BE1F2A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B22C8" w:rsidRDefault="009B22C8" w:rsidP="00BE1F2A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BE1F2A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9B22C8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C8" w:rsidRDefault="009B2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4</w:t>
            </w:r>
          </w:p>
        </w:tc>
      </w:tr>
      <w:tr w:rsidR="00BE1F2A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2A" w:rsidRPr="00BE1F2A" w:rsidRDefault="00BE1F2A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BE1F2A">
              <w:rPr>
                <w:b/>
                <w:lang w:eastAsia="en-US"/>
              </w:rPr>
              <w:t>Введение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2A" w:rsidRPr="00BE1F2A" w:rsidRDefault="00BE1F2A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2A" w:rsidRPr="003D7007" w:rsidRDefault="003D7007" w:rsidP="00503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  <w:r w:rsidRPr="003D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 органической химии. </w:t>
            </w:r>
            <w:r w:rsidRPr="003D70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Место и роль органической химии в </w:t>
            </w:r>
            <w:r w:rsidRPr="003D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наук о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2A" w:rsidRPr="00BE1F2A" w:rsidRDefault="003D7007" w:rsidP="00FA5126">
            <w:pPr>
              <w:pStyle w:val="a8"/>
              <w:spacing w:before="0" w:beforeAutospacing="0" w:after="0" w:afterAutospacing="0"/>
              <w:ind w:hanging="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2A" w:rsidRPr="00BE1F2A" w:rsidRDefault="00BE1F2A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BE1F2A">
              <w:rPr>
                <w:b/>
                <w:lang w:eastAsia="en-US"/>
              </w:rPr>
              <w:t>1</w:t>
            </w:r>
          </w:p>
        </w:tc>
      </w:tr>
      <w:tr w:rsidR="009B22C8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Раздел 1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>Органическая химия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6618BD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rStyle w:val="aff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9B22C8" w:rsidTr="00FA5126">
        <w:trPr>
          <w:trHeight w:val="3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</w:t>
            </w:r>
            <w:r w:rsidR="009B22C8">
              <w:rPr>
                <w:b/>
                <w:lang w:eastAsia="en-US"/>
              </w:rPr>
              <w:t xml:space="preserve">.1. </w:t>
            </w:r>
            <w:r w:rsidR="009B22C8">
              <w:rPr>
                <w:lang w:eastAsia="en-US"/>
              </w:rPr>
              <w:t>Основные понятия органической химии и теория строения органических соединений.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B22C8" w:rsidTr="00FA5126">
        <w:trPr>
          <w:trHeight w:val="22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>Предмет органической химии. Теория строения органических соединений А.М. Бутлерова.</w:t>
            </w:r>
            <w:r>
              <w:rPr>
                <w:lang w:eastAsia="en-US"/>
              </w:rPr>
              <w:t xml:space="preserve">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Природные, искусственные и синтетические органические вещества. Сравнение органических веществ с неорганическими.</w:t>
            </w:r>
          </w:p>
          <w:p w:rsidR="009B22C8" w:rsidRDefault="003D700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D7007">
              <w:rPr>
                <w:b/>
                <w:lang w:eastAsia="en-US"/>
              </w:rPr>
              <w:t>Строение атома углерода. Валентные состояния атома углерода</w:t>
            </w:r>
            <w:r>
              <w:rPr>
                <w:lang w:eastAsia="en-US"/>
              </w:rPr>
              <w:t xml:space="preserve">. </w:t>
            </w:r>
            <w:r w:rsidR="009B22C8">
              <w:rPr>
                <w:lang w:eastAsia="en-US"/>
              </w:rPr>
              <w:t>Химическое строение как порядок соединения атомов в молекулы по валентности.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Основные положения теории химического строения.</w:t>
            </w:r>
            <w:r>
              <w:rPr>
                <w:lang w:eastAsia="en-US"/>
              </w:rPr>
              <w:t xml:space="preserve"> Изомерия и изомеры. Химические формулы и модели молекул в органической химии.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382420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F2A">
              <w:rPr>
                <w:sz w:val="24"/>
                <w:szCs w:val="24"/>
              </w:rPr>
              <w:t>1</w:t>
            </w: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007" w:rsidTr="00FA5126">
        <w:trPr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7" w:rsidRDefault="003D700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7" w:rsidRDefault="003D700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7" w:rsidRDefault="003D7007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>
              <w:rPr>
                <w:rStyle w:val="aff"/>
                <w:lang w:eastAsia="en-US"/>
              </w:rPr>
              <w:t xml:space="preserve">Контрольная работа №1 </w:t>
            </w:r>
            <w:r w:rsidRPr="00BA6B49">
              <w:rPr>
                <w:color w:val="000000"/>
                <w:spacing w:val="-3"/>
              </w:rPr>
              <w:t xml:space="preserve">Основные понятия орг. Химии </w:t>
            </w:r>
            <w:r>
              <w:rPr>
                <w:color w:val="000000"/>
                <w:spacing w:val="-3"/>
              </w:rPr>
              <w:t>и теория строения орг.  веществ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7" w:rsidRPr="006618BD" w:rsidRDefault="003D700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7" w:rsidRPr="00BE1F2A" w:rsidRDefault="003D7007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C8" w:rsidTr="00FA5126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9B22C8" w:rsidRDefault="009B22C8" w:rsidP="00804B1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• Краткие сведения по истории возникновения и развития органической химии;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Жизнь и деятельность А.М. Бутлерова;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>
              <w:rPr>
                <w:lang w:eastAsia="en-US"/>
              </w:rPr>
              <w:t>• Роль отечественных ученых в становлении и развитии мировой органической химии;</w:t>
            </w:r>
          </w:p>
          <w:p w:rsidR="009B22C8" w:rsidRDefault="009B22C8" w:rsidP="00804B1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к практической работе.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C8" w:rsidTr="00FA5126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</w:t>
            </w:r>
            <w:r w:rsidR="009B22C8">
              <w:rPr>
                <w:b/>
                <w:lang w:eastAsia="en-US"/>
              </w:rPr>
              <w:t>.2.</w:t>
            </w:r>
            <w:r w:rsidR="009B22C8">
              <w:rPr>
                <w:lang w:eastAsia="en-US"/>
              </w:rPr>
              <w:t xml:space="preserve"> Углеводороды и их природные источники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692F73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382420" w:rsidRDefault="00382420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382420">
              <w:rPr>
                <w:b/>
                <w:color w:val="000000"/>
                <w:spacing w:val="-1"/>
              </w:rPr>
              <w:t xml:space="preserve">Природные источники углеводородов. </w:t>
            </w:r>
            <w:r w:rsidRPr="00382420">
              <w:rPr>
                <w:b/>
                <w:color w:val="000000"/>
                <w:spacing w:val="-3"/>
              </w:rPr>
              <w:t>Нефть, природный газ, каменный уголь.</w:t>
            </w:r>
          </w:p>
          <w:p w:rsidR="009B22C8" w:rsidRDefault="00382420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Алканы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9B22C8">
              <w:rPr>
                <w:lang w:eastAsia="en-US"/>
              </w:rPr>
              <w:t xml:space="preserve">Гомологический ряд, изомерия и номенклатура </w:t>
            </w:r>
            <w:proofErr w:type="spellStart"/>
            <w:r w:rsidR="009B22C8">
              <w:rPr>
                <w:lang w:eastAsia="en-US"/>
              </w:rPr>
              <w:t>алканов</w:t>
            </w:r>
            <w:proofErr w:type="spellEnd"/>
            <w:r w:rsidR="009B22C8">
              <w:rPr>
                <w:lang w:eastAsia="en-US"/>
              </w:rPr>
              <w:t>.</w:t>
            </w:r>
            <w:r w:rsidR="009B22C8">
              <w:rPr>
                <w:rStyle w:val="af2"/>
                <w:lang w:eastAsia="en-US"/>
              </w:rPr>
              <w:t xml:space="preserve"> </w:t>
            </w:r>
            <w:r w:rsidR="009B22C8">
              <w:rPr>
                <w:lang w:eastAsia="en-US"/>
              </w:rPr>
              <w:t xml:space="preserve">Химические свойства </w:t>
            </w:r>
            <w:proofErr w:type="spellStart"/>
            <w:r w:rsidR="009B22C8">
              <w:rPr>
                <w:lang w:eastAsia="en-US"/>
              </w:rPr>
              <w:t>алканов</w:t>
            </w:r>
            <w:proofErr w:type="spellEnd"/>
            <w:r w:rsidR="009B22C8">
              <w:rPr>
                <w:lang w:eastAsia="en-US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 w:rsidR="009B22C8">
              <w:rPr>
                <w:lang w:eastAsia="en-US"/>
              </w:rPr>
              <w:t>алканов</w:t>
            </w:r>
            <w:proofErr w:type="spellEnd"/>
            <w:r w:rsidR="009B22C8">
              <w:rPr>
                <w:lang w:eastAsia="en-US"/>
              </w:rPr>
              <w:t xml:space="preserve"> на основе свойств.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2C8" w:rsidRPr="00BE1F2A" w:rsidTr="00804B18">
        <w:trPr>
          <w:trHeight w:val="1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proofErr w:type="spellStart"/>
            <w:r>
              <w:rPr>
                <w:rStyle w:val="aff"/>
                <w:lang w:eastAsia="en-US"/>
              </w:rPr>
              <w:t>Алкены</w:t>
            </w:r>
            <w:proofErr w:type="spellEnd"/>
            <w:r>
              <w:rPr>
                <w:rStyle w:val="aff"/>
                <w:lang w:eastAsia="en-US"/>
              </w:rPr>
              <w:t xml:space="preserve"> </w:t>
            </w:r>
          </w:p>
          <w:p w:rsidR="009B22C8" w:rsidRPr="00804B1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i/>
                <w:lang w:eastAsia="en-US"/>
              </w:rPr>
              <w:t>Этилен,</w:t>
            </w:r>
            <w:r>
              <w:rPr>
                <w:lang w:eastAsia="en-US"/>
              </w:rPr>
              <w:t xml:space="preserve"> его получение (дегидрированием этана, деполимеризацией полиэтилена).</w:t>
            </w:r>
            <w:r>
              <w:rPr>
                <w:rStyle w:val="af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Гомологический ряд, изомерия, номенклатура </w:t>
            </w:r>
            <w:proofErr w:type="spellStart"/>
            <w:r>
              <w:rPr>
                <w:lang w:eastAsia="en-US"/>
              </w:rPr>
              <w:t>алкенов</w:t>
            </w:r>
            <w:proofErr w:type="spellEnd"/>
            <w:r>
              <w:rPr>
                <w:lang w:eastAsia="en-US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>
              <w:rPr>
                <w:rStyle w:val="af2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этилена на основе свойств.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382420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846" w:rsidRPr="00BE1F2A" w:rsidTr="00FA5126">
        <w:trPr>
          <w:trHeight w:val="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proofErr w:type="spellStart"/>
            <w:r w:rsidRPr="004E09A7">
              <w:rPr>
                <w:b/>
                <w:color w:val="000000"/>
              </w:rPr>
              <w:t>Алкины</w:t>
            </w:r>
            <w:proofErr w:type="spellEnd"/>
            <w:r w:rsidRPr="004E09A7">
              <w:rPr>
                <w:b/>
                <w:color w:val="000000"/>
              </w:rPr>
              <w:t>.</w:t>
            </w:r>
            <w:r w:rsidRPr="00BA6B49">
              <w:rPr>
                <w:color w:val="000000"/>
              </w:rPr>
              <w:t xml:space="preserve"> Строение, изомерия, </w:t>
            </w:r>
            <w:r w:rsidRPr="00BA6B49">
              <w:rPr>
                <w:color w:val="000000"/>
                <w:spacing w:val="-3"/>
              </w:rPr>
              <w:t xml:space="preserve">номенклатура. Физические свойства. </w:t>
            </w:r>
            <w:r w:rsidRPr="00BA6B49">
              <w:rPr>
                <w:color w:val="000000"/>
              </w:rPr>
              <w:t>Получение. Химические свойства</w:t>
            </w:r>
            <w:r>
              <w:rPr>
                <w:color w:val="000000"/>
              </w:rPr>
              <w:t>.</w:t>
            </w:r>
            <w:r w:rsidRPr="00382420">
              <w:rPr>
                <w:b/>
                <w:lang w:eastAsia="en-US"/>
              </w:rPr>
              <w:t xml:space="preserve"> Практическое занятие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6618BD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BE1F2A" w:rsidRDefault="000D7846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0" w:rsidRPr="00BE1F2A" w:rsidTr="00FA5126">
        <w:trPr>
          <w:trHeight w:val="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0" w:rsidRDefault="00382420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0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0" w:rsidRDefault="00382420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№2 </w:t>
            </w:r>
            <w:r w:rsidRPr="00382420">
              <w:rPr>
                <w:lang w:eastAsia="en-US"/>
              </w:rPr>
              <w:t>Углеводороды. Соединения углеводородов.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0" w:rsidRPr="006618BD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0" w:rsidRPr="00BE1F2A" w:rsidRDefault="00382420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9B22C8" w:rsidRDefault="009B22C8" w:rsidP="00804B1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• Синтетические каучуки: история, многообразие и перспективы;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 Ароматические углеводороды как сырье для производства пестицидов.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• Экономические аспекты международного сотрудничества по использованию  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углеводородного сырья;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 История открытия и разработки газовых и нефтяных месторождений в Российской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Федерации;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Углеводородное топливо, его виды и назначение;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• Охрана окружающей среды от химического загрязнения;</w:t>
            </w:r>
          </w:p>
          <w:p w:rsidR="009B22C8" w:rsidRDefault="009B22C8" w:rsidP="00804B1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Подготовка к практическим занятиям и контрольной работе;</w:t>
            </w:r>
          </w:p>
          <w:p w:rsidR="009B22C8" w:rsidRDefault="009B22C8" w:rsidP="00804B1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Объяснение зависимости строение углеводородов от химических свойств;</w:t>
            </w:r>
          </w:p>
          <w:p w:rsidR="009B22C8" w:rsidRDefault="009B22C8" w:rsidP="00804B1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lang w:eastAsia="en-US"/>
              </w:rPr>
              <w:t>Объяснение влияния загрязнения окружающей среды нефтью и её действие на живые организмы.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4</w:t>
            </w: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6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</w:t>
            </w:r>
            <w:r w:rsidR="009B22C8">
              <w:rPr>
                <w:b/>
                <w:lang w:eastAsia="en-US"/>
              </w:rPr>
              <w:t xml:space="preserve">.3. </w:t>
            </w:r>
            <w:r w:rsidR="009B22C8">
              <w:rPr>
                <w:lang w:eastAsia="en-US"/>
              </w:rPr>
              <w:t>Кислородсодержащие органические соединения.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10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B22C8" w:rsidRPr="000D7846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aff"/>
                <w:lang w:eastAsia="en-US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Одноатомные и многоатомные спирты.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>
              <w:rPr>
                <w:lang w:eastAsia="en-US"/>
              </w:rPr>
              <w:t xml:space="preserve"> </w:t>
            </w:r>
            <w:r w:rsidR="000D7846" w:rsidRPr="00BA6B49">
              <w:t xml:space="preserve">Спирты. Состав, классификация и изомерия спиртов и изомерия. Химические </w:t>
            </w:r>
            <w:r w:rsidR="004E09A7" w:rsidRPr="00BA6B49">
              <w:t>свойства одноатомных</w:t>
            </w:r>
            <w:r w:rsidR="000D7846" w:rsidRPr="00BA6B49">
              <w:t xml:space="preserve"> и многоатомных спиртов</w:t>
            </w:r>
            <w:r w:rsidR="000D7846">
              <w:rPr>
                <w:rStyle w:val="aff"/>
                <w:b w:val="0"/>
                <w:bCs w:val="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10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rStyle w:val="aff"/>
                <w:lang w:eastAsia="en-US"/>
              </w:rPr>
              <w:t>Альдегиды.</w:t>
            </w:r>
            <w:r>
              <w:rPr>
                <w:i/>
                <w:lang w:eastAsia="en-US"/>
              </w:rPr>
              <w:t xml:space="preserve">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Альдегидная группа как функциональная. Формальдегид и его свойства: окисление в соответствующую кислоту,</w:t>
            </w:r>
            <w:r>
              <w:rPr>
                <w:rStyle w:val="af2"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 в соответствующий спирт</w:t>
            </w:r>
            <w:r>
              <w:rPr>
                <w:rStyle w:val="af2"/>
                <w:lang w:eastAsia="en-US"/>
              </w:rPr>
              <w:t xml:space="preserve">. </w:t>
            </w:r>
            <w:r>
              <w:rPr>
                <w:lang w:eastAsia="en-US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1</w:t>
            </w:r>
          </w:p>
        </w:tc>
      </w:tr>
      <w:tr w:rsidR="000D7846" w:rsidRPr="00BE1F2A" w:rsidTr="00FA5126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4E09A7" w:rsidRDefault="004E09A7" w:rsidP="004E09A7">
            <w:pPr>
              <w:shd w:val="clear" w:color="auto" w:fill="FFFFFF"/>
              <w:spacing w:after="0" w:line="240" w:lineRule="auto"/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09A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4E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46" w:rsidRPr="004E09A7">
              <w:rPr>
                <w:rFonts w:ascii="Times New Roman" w:hAnsi="Times New Roman" w:cs="Times New Roman"/>
                <w:sz w:val="24"/>
                <w:szCs w:val="24"/>
              </w:rPr>
              <w:t>Сложные эфиры: получение, строение, номенклатура. Физические и химические свойства сложных эфиров</w:t>
            </w:r>
            <w:r w:rsidRPr="004E09A7">
              <w:rPr>
                <w:rFonts w:ascii="Times New Roman" w:hAnsi="Times New Roman" w:cs="Times New Roman"/>
                <w:sz w:val="24"/>
                <w:szCs w:val="24"/>
              </w:rPr>
              <w:t xml:space="preserve"> Жиры. Состав и строение молекул.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6618BD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BE1F2A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B22C8" w:rsidRPr="00BE1F2A" w:rsidTr="00804B18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Углеводы.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i/>
                <w:lang w:eastAsia="en-US"/>
              </w:rPr>
              <w:t>Углеводы, их классификация</w:t>
            </w:r>
            <w:r>
              <w:rPr>
                <w:lang w:eastAsia="en-US"/>
              </w:rPr>
              <w:t>: моносахариды (глюкоза, фруктоза), дисахариды (сахароза) и полисахариды (крахмал и целлюлоза).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C8" w:rsidRPr="00BE1F2A" w:rsidRDefault="009B22C8" w:rsidP="00804B18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F22265" w:rsidRPr="00BE1F2A" w:rsidTr="00FA5126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 w:rsidRPr="00F22265">
              <w:rPr>
                <w:b/>
                <w:color w:val="000000"/>
                <w:spacing w:val="-3"/>
              </w:rPr>
              <w:t>Контрольная работа по теме</w:t>
            </w:r>
            <w:r w:rsidR="00804B18">
              <w:rPr>
                <w:b/>
                <w:color w:val="000000"/>
                <w:spacing w:val="-3"/>
              </w:rPr>
              <w:t xml:space="preserve"> 3</w:t>
            </w:r>
            <w:r w:rsidRPr="00F22265">
              <w:rPr>
                <w:b/>
                <w:color w:val="000000"/>
                <w:spacing w:val="-3"/>
              </w:rPr>
              <w:t xml:space="preserve">: </w:t>
            </w:r>
            <w:r w:rsidRPr="00F22265">
              <w:rPr>
                <w:b/>
                <w:color w:val="000000"/>
                <w:spacing w:val="-1"/>
              </w:rPr>
              <w:t>«</w:t>
            </w:r>
            <w:r w:rsidRPr="000D7846">
              <w:rPr>
                <w:color w:val="000000"/>
                <w:spacing w:val="-3"/>
              </w:rPr>
              <w:t>Кислородсодержащие органические соединения</w:t>
            </w:r>
            <w:r w:rsidRPr="000D7846">
              <w:rPr>
                <w:color w:val="000000"/>
                <w:spacing w:val="-1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6618BD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E1F2A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B22C8" w:rsidRPr="00BE1F2A" w:rsidTr="00FA5126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Самостоятельная работа</w:t>
            </w:r>
          </w:p>
          <w:p w:rsidR="009B22C8" w:rsidRDefault="009B22C8" w:rsidP="00804B18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рефератов, презентаций по предложенной тематике: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 xml:space="preserve">• Метанол: </w:t>
            </w:r>
            <w:proofErr w:type="spellStart"/>
            <w:r>
              <w:rPr>
                <w:lang w:eastAsia="en-US"/>
              </w:rPr>
              <w:t>хемофилия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хемофобия</w:t>
            </w:r>
            <w:proofErr w:type="spellEnd"/>
            <w:r>
              <w:rPr>
                <w:lang w:eastAsia="en-US"/>
              </w:rPr>
              <w:t>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Этанол: величайшее благо и страшное зло;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Алкоголизм и его профилактика;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Многоатомные спирты и моя будущая профессиональная деятельность;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Муравьиная кислота в природе, науке и производстве;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История уксуса;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Сложные эфиры и их значение в природе, быту и производстве;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 Жиры как продукт питания и химическое сырье;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• Мыла: прошлое, настоящее, будущее. Синтетические моющие средства (СМС):  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достоинства и недостатки;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Синтетические волокна на аминокислотной основе;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Углеводы и их роль в живой природе;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>
              <w:rPr>
                <w:lang w:eastAsia="en-US"/>
              </w:rPr>
              <w:t>• Развитие сахарной промышленности в России;</w:t>
            </w:r>
          </w:p>
          <w:p w:rsidR="009B22C8" w:rsidRDefault="009B22C8" w:rsidP="00804B18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 xml:space="preserve"> Подготовка к практическому занятию по теме.</w:t>
            </w:r>
          </w:p>
          <w:p w:rsidR="009B22C8" w:rsidRDefault="009B22C8" w:rsidP="00804B18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proofErr w:type="gramStart"/>
            <w:r>
              <w:rPr>
                <w:rStyle w:val="aff"/>
                <w:lang w:eastAsia="en-US"/>
              </w:rPr>
              <w:t>Групповое  задание</w:t>
            </w:r>
            <w:proofErr w:type="gramEnd"/>
            <w:r>
              <w:rPr>
                <w:rStyle w:val="aff"/>
                <w:lang w:eastAsia="en-US"/>
              </w:rPr>
              <w:t xml:space="preserve"> по подготовке кроссворда на тему «Эфиры».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5</w:t>
            </w: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B22C8" w:rsidRPr="00BE1F2A" w:rsidTr="00FA5126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</w:t>
            </w:r>
            <w:r w:rsidR="009B22C8">
              <w:rPr>
                <w:b/>
                <w:lang w:eastAsia="en-US"/>
              </w:rPr>
              <w:t>.4.</w:t>
            </w:r>
            <w:r w:rsidR="009B22C8">
              <w:rPr>
                <w:lang w:eastAsia="en-US"/>
              </w:rPr>
              <w:t xml:space="preserve"> Азотсодержащие органические соединения. Полимеры.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6618BD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C8" w:rsidRPr="00BE1F2A" w:rsidTr="00FA5126">
        <w:trPr>
          <w:trHeight w:val="10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Амины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>
              <w:rPr>
                <w:i/>
                <w:lang w:eastAsia="en-US"/>
              </w:rPr>
              <w:t>Понятие об аминах.</w:t>
            </w:r>
            <w:r>
              <w:rPr>
                <w:lang w:eastAsia="en-US"/>
              </w:rPr>
              <w:t xml:space="preserve"> Алифатические амины, их классификация и номенклатура</w:t>
            </w:r>
            <w:r>
              <w:rPr>
                <w:rStyle w:val="af2"/>
                <w:lang w:eastAsia="en-US"/>
              </w:rPr>
              <w:t xml:space="preserve">. </w:t>
            </w:r>
            <w:r>
              <w:rPr>
                <w:lang w:eastAsia="en-US"/>
              </w:rPr>
              <w:t>Анилин, как органическое основание. Получение анилина из нитробензола.</w:t>
            </w:r>
            <w:r>
              <w:rPr>
                <w:rStyle w:val="af2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анилина на основе свойств.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9B22C8" w:rsidRPr="006618BD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2C8" w:rsidRPr="00BE1F2A" w:rsidTr="00FA5126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 xml:space="preserve">Аминокислоты. </w:t>
            </w:r>
          </w:p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 xml:space="preserve">Аминокислоты как амфотерные </w:t>
            </w:r>
            <w:proofErr w:type="spellStart"/>
            <w:r>
              <w:rPr>
                <w:lang w:eastAsia="en-US"/>
              </w:rPr>
              <w:t>дифункциональные</w:t>
            </w:r>
            <w:proofErr w:type="spellEnd"/>
            <w:r>
              <w:rPr>
                <w:lang w:eastAsia="en-US"/>
              </w:rPr>
              <w:t xml:space="preserve"> органические соединения. Химические свойства аминокислот</w:t>
            </w:r>
            <w:r>
              <w:rPr>
                <w:rStyle w:val="af2"/>
                <w:lang w:eastAsia="en-US"/>
              </w:rPr>
              <w:t>:</w:t>
            </w:r>
            <w:r>
              <w:rPr>
                <w:lang w:eastAsia="en-US"/>
              </w:rPr>
              <w:t xml:space="preserve"> взаимодействие со щелочами, кислотами и друг с другом (реакция поликонденсации)</w:t>
            </w:r>
            <w:r>
              <w:rPr>
                <w:rStyle w:val="af2"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F22265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1</w:t>
            </w:r>
          </w:p>
        </w:tc>
      </w:tr>
      <w:tr w:rsidR="009B22C8" w:rsidRPr="00BE1F2A" w:rsidTr="00FA5126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Default="009B22C8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Белки.</w:t>
            </w:r>
          </w:p>
          <w:p w:rsidR="009B22C8" w:rsidRPr="00F22265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A6B49">
              <w:t>Белки как природные биополимеры. Биологические функции белков.   Значение белков</w:t>
            </w:r>
            <w:r w:rsidR="00F22265">
              <w:t>.</w:t>
            </w:r>
            <w:r w:rsidR="00F22265">
              <w:rPr>
                <w:rStyle w:val="aff"/>
                <w:lang w:eastAsia="en-US"/>
              </w:rPr>
              <w:t xml:space="preserve"> Полимеры.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C8" w:rsidRPr="006618BD" w:rsidRDefault="006618BD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C8" w:rsidRPr="00BE1F2A" w:rsidRDefault="009B22C8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22265" w:rsidRPr="00BE1F2A" w:rsidTr="00FA512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0D7846" w:rsidRDefault="00F22265" w:rsidP="00503B6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Обобщение и систематизация знаний по теме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6618BD" w:rsidRDefault="00F22265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E1F2A" w:rsidRDefault="00F22265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0D7846" w:rsidRPr="00BE1F2A" w:rsidTr="00FA512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Default="000D7846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 w:rsidRPr="000D7846">
              <w:rPr>
                <w:b/>
              </w:rPr>
              <w:t>Контрольная работа по теме</w:t>
            </w:r>
            <w:r w:rsidRPr="00BA6B49">
              <w:t xml:space="preserve"> «Азотсодержащие соединения»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6618BD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46" w:rsidRPr="00BE1F2A" w:rsidRDefault="000D784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22265" w:rsidRPr="00BE1F2A" w:rsidTr="00FA512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>Самостоятельная работа</w:t>
            </w:r>
          </w:p>
          <w:p w:rsidR="00F22265" w:rsidRDefault="00F22265" w:rsidP="00804B18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к экспресс – опросу по теме;</w:t>
            </w:r>
          </w:p>
          <w:p w:rsidR="00F22265" w:rsidRDefault="00F22265" w:rsidP="00804B18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Подготовка рефератов по теме:</w:t>
            </w:r>
          </w:p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• «</w:t>
            </w:r>
            <w:proofErr w:type="gramStart"/>
            <w:r>
              <w:rPr>
                <w:lang w:eastAsia="en-US"/>
              </w:rPr>
              <w:t>Жизнь это</w:t>
            </w:r>
            <w:proofErr w:type="gramEnd"/>
            <w:r>
              <w:rPr>
                <w:lang w:eastAsia="en-US"/>
              </w:rPr>
              <w:t xml:space="preserve"> способ существования белковых тел…»</w:t>
            </w:r>
          </w:p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• Белковая основа иммунитета.</w:t>
            </w:r>
          </w:p>
          <w:p w:rsidR="00F22265" w:rsidRDefault="00F22265" w:rsidP="00F22265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>
              <w:rPr>
                <w:lang w:eastAsia="en-US"/>
              </w:rPr>
              <w:t>• СПИД и его профилактика.</w:t>
            </w:r>
          </w:p>
          <w:p w:rsidR="00F22265" w:rsidRDefault="00F22265" w:rsidP="00804B18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>
              <w:rPr>
                <w:rStyle w:val="aff"/>
                <w:lang w:eastAsia="en-US"/>
              </w:rPr>
              <w:t>Объяснение химических свойств аминокислот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6618BD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  <w:p w:rsidR="00F22265" w:rsidRPr="006618BD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5" w:rsidRPr="00BE1F2A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22265" w:rsidRPr="00BE1F2A" w:rsidRDefault="00F22265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03B67" w:rsidRPr="00BE1F2A" w:rsidTr="00503B6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7" w:rsidRPr="006618BD" w:rsidRDefault="00503B67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4E2864" w:rsidRPr="00BE1F2A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rStyle w:val="aff"/>
                <w:lang w:eastAsia="en-US"/>
              </w:rPr>
              <w:t xml:space="preserve"> Общая и неорганическая химия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618BD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4E2864" w:rsidRPr="00BE1F2A" w:rsidTr="00FA5126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 1.</w:t>
            </w:r>
          </w:p>
          <w:p w:rsidR="004E2864" w:rsidRDefault="004E2864" w:rsidP="00804B18">
            <w:pPr>
              <w:pStyle w:val="a8"/>
              <w:numPr>
                <w:ilvl w:val="2"/>
                <w:numId w:val="3"/>
              </w:numPr>
              <w:spacing w:before="0" w:beforeAutospacing="0" w:after="0" w:afterAutospacing="0"/>
              <w:ind w:left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Основные понятия и законы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BE1F2A">
              <w:rPr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618BD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Default="00EC268C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</w:p>
          <w:p w:rsidR="004E2864" w:rsidRPr="00EC268C" w:rsidRDefault="004E2864" w:rsidP="00EC268C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C" w:rsidRDefault="00EC268C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864">
              <w:rPr>
                <w:lang w:eastAsia="en-US"/>
              </w:rPr>
              <w:t>1</w:t>
            </w:r>
          </w:p>
          <w:p w:rsidR="004E2864" w:rsidRPr="00EC268C" w:rsidRDefault="004E2864" w:rsidP="00EC268C"/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lang w:eastAsia="en-US"/>
              </w:rPr>
              <w:t xml:space="preserve">Основные понятия химии </w:t>
            </w:r>
          </w:p>
          <w:p w:rsidR="004E2864" w:rsidRPr="00EC268C" w:rsidRDefault="00EC268C" w:rsidP="00EC2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8C">
              <w:rPr>
                <w:rFonts w:ascii="Times New Roman" w:hAnsi="Times New Roman" w:cs="Times New Roman"/>
                <w:color w:val="000000"/>
                <w:spacing w:val="-2"/>
              </w:rPr>
              <w:t>Атом - сложная частица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268C">
              <w:rPr>
                <w:rFonts w:ascii="Times New Roman" w:hAnsi="Times New Roman" w:cs="Times New Roman"/>
                <w:color w:val="000000"/>
                <w:spacing w:val="-2"/>
              </w:rPr>
              <w:t xml:space="preserve">Электронные конфигурации атомов </w:t>
            </w:r>
            <w:r w:rsidRPr="00EC268C">
              <w:rPr>
                <w:rFonts w:ascii="Times New Roman" w:hAnsi="Times New Roman" w:cs="Times New Roman"/>
                <w:color w:val="000000"/>
                <w:spacing w:val="-1"/>
              </w:rPr>
              <w:t>химических элементов</w:t>
            </w:r>
            <w:r w:rsidRPr="00BA6B49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EC268C">
              <w:rPr>
                <w:rFonts w:ascii="Times New Roman" w:hAnsi="Times New Roman" w:cs="Times New Roman"/>
                <w:color w:val="000000"/>
                <w:spacing w:val="-2"/>
              </w:rPr>
              <w:t xml:space="preserve">Валентные возможности атомов </w:t>
            </w:r>
            <w:r w:rsidRPr="00EC268C">
              <w:rPr>
                <w:rFonts w:ascii="Times New Roman" w:hAnsi="Times New Roman" w:cs="Times New Roman"/>
                <w:color w:val="000000"/>
                <w:spacing w:val="1"/>
              </w:rPr>
              <w:t>химических элементов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6618BD" w:rsidP="00F2226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Default="00EC268C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</w:p>
          <w:p w:rsidR="004E2864" w:rsidRPr="00EC268C" w:rsidRDefault="004E2864" w:rsidP="00EC268C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EC268C" w:rsidRDefault="004E2864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804B18" w:rsidP="00503B67">
            <w:pPr>
              <w:pStyle w:val="a8"/>
              <w:spacing w:before="0" w:beforeAutospacing="0" w:after="0" w:afterAutospacing="0"/>
              <w:jc w:val="both"/>
            </w:pPr>
            <w:r w:rsidRPr="00382420">
              <w:rPr>
                <w:b/>
                <w:lang w:eastAsia="en-US"/>
              </w:rPr>
              <w:t>Практическое занятие</w:t>
            </w:r>
            <w:r w:rsidR="00EC268C" w:rsidRPr="00BA6B49">
              <w:rPr>
                <w:color w:val="000000"/>
                <w:spacing w:val="-3"/>
              </w:rPr>
              <w:t xml:space="preserve"> </w:t>
            </w:r>
            <w:r w:rsidR="00EC268C" w:rsidRPr="00BA6B49">
              <w:t>«Основные понятия и законы»</w:t>
            </w:r>
          </w:p>
          <w:p w:rsidR="00EC268C" w:rsidRPr="00EC268C" w:rsidRDefault="00EC268C" w:rsidP="00804B18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C268C">
              <w:rPr>
                <w:b/>
              </w:rPr>
              <w:t xml:space="preserve">Контрольная работа </w:t>
            </w:r>
            <w:r w:rsidR="00804B18">
              <w:t xml:space="preserve">4 </w:t>
            </w:r>
            <w:r>
              <w:t>«</w:t>
            </w:r>
            <w:r w:rsidRPr="00BA6B49">
              <w:t>Основные понятия и законы»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8C" w:rsidRPr="006618BD" w:rsidRDefault="00293F15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4</w:t>
            </w:r>
          </w:p>
          <w:p w:rsidR="004E2864" w:rsidRPr="006618BD" w:rsidRDefault="004E2864" w:rsidP="00FA51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EC268C" w:rsidRDefault="004E2864" w:rsidP="00FA5126">
            <w:pPr>
              <w:jc w:val="center"/>
            </w:pPr>
          </w:p>
        </w:tc>
      </w:tr>
      <w:tr w:rsidR="004E2864" w:rsidRPr="00BE1F2A" w:rsidTr="00FA5126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804B18">
            <w:pPr>
              <w:pStyle w:val="a8"/>
              <w:numPr>
                <w:ilvl w:val="2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BE1F2A">
              <w:rPr>
                <w:b/>
                <w:lang w:eastAsia="en-US"/>
              </w:rPr>
              <w:t>Самостоятельная работа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Подготовка  к самостоятельной работе по решению задач;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b/>
                <w:lang w:eastAsia="en-US"/>
              </w:rPr>
            </w:pPr>
            <w:r w:rsidRPr="00BE1F2A">
              <w:rPr>
                <w:lang w:eastAsia="en-US"/>
              </w:rPr>
              <w:t>Выполнение творческого домашнего задания -  «Химическое лото»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1.2. </w:t>
            </w:r>
            <w:r>
              <w:rPr>
                <w:lang w:eastAsia="en-US"/>
              </w:rPr>
              <w:t>Периодический закон и Периодическая система химических элементов Д.И. Менделеева и строение атома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EC268C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8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1</w:t>
            </w: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Периодический закон Д.И. Менделеева.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i/>
                <w:lang w:eastAsia="en-US"/>
              </w:rPr>
              <w:t>Открытие Д.И. Менделеевым</w:t>
            </w:r>
            <w:r w:rsidRPr="00BE1F2A">
              <w:rPr>
                <w:lang w:eastAsia="en-US"/>
              </w:rPr>
              <w:t xml:space="preserve"> Периодического закона. Периодический закон в формулировке Д.И. Менделеева.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2</w:t>
            </w:r>
          </w:p>
        </w:tc>
      </w:tr>
      <w:tr w:rsidR="00EC268C" w:rsidRPr="00BE1F2A" w:rsidTr="00FA5126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Default="00EC268C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Default="00EC268C" w:rsidP="00503B67">
            <w:pPr>
              <w:spacing w:after="0" w:line="240" w:lineRule="auto"/>
              <w:jc w:val="both"/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Pr="00BE1F2A" w:rsidRDefault="00EC268C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 w:rsidRPr="00EC268C">
              <w:rPr>
                <w:b/>
                <w:color w:val="000000"/>
                <w:spacing w:val="-2"/>
              </w:rPr>
              <w:t>Контрольная работа</w:t>
            </w:r>
            <w:r w:rsidR="00804B18">
              <w:rPr>
                <w:b/>
                <w:color w:val="000000"/>
                <w:spacing w:val="-2"/>
              </w:rPr>
              <w:t xml:space="preserve"> 5</w:t>
            </w:r>
            <w:r w:rsidRPr="00BA6B49">
              <w:rPr>
                <w:color w:val="000000"/>
                <w:spacing w:val="-2"/>
              </w:rPr>
              <w:t xml:space="preserve"> «Строение атома»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Pr="006618BD" w:rsidRDefault="00EC268C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8C" w:rsidRPr="00BE1F2A" w:rsidRDefault="00EC268C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lang w:eastAsia="en-US"/>
              </w:rPr>
              <w:t>• Жизнь и деятельность Д.И. Менделеева;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Синтез 114-го элемента – триумф российских физиков-ядерщиков;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Style w:val="aff"/>
              </w:rPr>
            </w:pPr>
            <w:r w:rsidRPr="00BE1F2A">
              <w:rPr>
                <w:lang w:eastAsia="en-US"/>
              </w:rPr>
              <w:t xml:space="preserve"> </w:t>
            </w:r>
            <w:r w:rsidRPr="00BE1F2A">
              <w:rPr>
                <w:rStyle w:val="aff"/>
                <w:lang w:eastAsia="en-US"/>
              </w:rPr>
              <w:t>Подготовка к самостоятельной работе «</w:t>
            </w:r>
            <w:r w:rsidRPr="00BE1F2A">
              <w:rPr>
                <w:lang w:eastAsia="en-US"/>
              </w:rPr>
              <w:t>Характеристика элементов с учётом местонахождения в периодической системе».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4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Тема 1.3.</w:t>
            </w:r>
            <w:r>
              <w:rPr>
                <w:lang w:eastAsia="en-US"/>
              </w:rPr>
              <w:t xml:space="preserve"> Строение вещества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1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 1</w:t>
            </w: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BE1F2A">
              <w:rPr>
                <w:b/>
                <w:lang w:eastAsia="en-US"/>
              </w:rPr>
              <w:lastRenderedPageBreak/>
              <w:t>Типы химической связи. Строение вещества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t>Ионная химическая связь.</w:t>
            </w:r>
            <w:r w:rsidRPr="00BE1F2A">
              <w:rPr>
                <w:lang w:eastAsia="en-US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t>Ковалентная химическая связь.</w:t>
            </w:r>
            <w:r w:rsidRPr="00BE1F2A">
              <w:rPr>
                <w:b/>
                <w:i/>
                <w:lang w:eastAsia="en-US"/>
              </w:rPr>
              <w:t xml:space="preserve"> </w:t>
            </w:r>
            <w:r w:rsidRPr="00BE1F2A">
              <w:rPr>
                <w:lang w:eastAsia="en-US"/>
              </w:rPr>
              <w:t xml:space="preserve">Механизм образования ковалентной связи (обменный и донорно-акцепторный). </w:t>
            </w:r>
            <w:proofErr w:type="spellStart"/>
            <w:r w:rsidRPr="00BE1F2A">
              <w:rPr>
                <w:lang w:eastAsia="en-US"/>
              </w:rPr>
              <w:t>Электроотрицательность</w:t>
            </w:r>
            <w:proofErr w:type="spellEnd"/>
            <w:r w:rsidRPr="00BE1F2A">
              <w:rPr>
                <w:lang w:eastAsia="en-US"/>
              </w:rPr>
      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lastRenderedPageBreak/>
              <w:t>Металлическая связь</w:t>
            </w:r>
            <w:r w:rsidRPr="00BE1F2A">
              <w:rPr>
                <w:rStyle w:val="aff"/>
                <w:lang w:eastAsia="en-US"/>
              </w:rPr>
              <w:t>.</w:t>
            </w:r>
            <w:r w:rsidRPr="00BE1F2A">
              <w:rPr>
                <w:lang w:eastAsia="en-US"/>
              </w:rPr>
              <w:t xml:space="preserve"> Металлическая кристаллическая решетка и металлическая химическая связь. Физические свойства металлов.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t>Агрегатные состояния веществ и водородная связь.</w:t>
            </w:r>
            <w:r w:rsidRPr="00BE1F2A">
              <w:rPr>
                <w:b/>
                <w:i/>
                <w:lang w:eastAsia="en-US"/>
              </w:rPr>
              <w:t xml:space="preserve"> </w:t>
            </w:r>
            <w:r w:rsidRPr="00BE1F2A">
              <w:rPr>
                <w:lang w:eastAsia="en-US"/>
              </w:rPr>
              <w:t>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t>Чистые вещества и смеси.</w:t>
            </w:r>
            <w:r w:rsidRPr="00BE1F2A">
              <w:rPr>
                <w:rStyle w:val="aff"/>
                <w:lang w:eastAsia="en-US"/>
              </w:rPr>
              <w:t xml:space="preserve"> </w:t>
            </w:r>
            <w:r w:rsidRPr="00BE1F2A">
              <w:rPr>
                <w:lang w:eastAsia="en-US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EC268C" w:rsidRDefault="00EC268C" w:rsidP="00503B67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  <w:r w:rsidRPr="00EC268C">
              <w:rPr>
                <w:b/>
                <w:i/>
                <w:lang w:eastAsia="en-US"/>
              </w:rPr>
              <w:t>Геометрия молекул.</w:t>
            </w:r>
          </w:p>
          <w:p w:rsidR="00EC268C" w:rsidRPr="00EC268C" w:rsidRDefault="00EC268C" w:rsidP="00EC2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 w:rsidRPr="00EC268C">
              <w:rPr>
                <w:rFonts w:ascii="Times New Roman" w:hAnsi="Times New Roman" w:cs="Times New Roman"/>
                <w:b/>
                <w:i/>
              </w:rPr>
              <w:t>Теория строения органических</w:t>
            </w:r>
            <w:r w:rsidRPr="00EC268C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 xml:space="preserve"> соединений.</w:t>
            </w:r>
          </w:p>
          <w:p w:rsidR="00EC268C" w:rsidRPr="00EC268C" w:rsidRDefault="00EC268C" w:rsidP="00EC268C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  <w:r w:rsidRPr="00EC268C">
              <w:rPr>
                <w:b/>
                <w:i/>
                <w:color w:val="000000"/>
                <w:spacing w:val="-2"/>
              </w:rPr>
              <w:t>Полимеры</w:t>
            </w:r>
            <w:r w:rsidRPr="00EC268C">
              <w:rPr>
                <w:b/>
                <w:i/>
                <w:lang w:eastAsia="en-US"/>
              </w:rPr>
              <w:t>.</w:t>
            </w:r>
          </w:p>
          <w:p w:rsidR="00EC268C" w:rsidRPr="00BE1F2A" w:rsidRDefault="004E2864" w:rsidP="00EC268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rStyle w:val="aff"/>
                <w:i/>
                <w:lang w:eastAsia="en-US"/>
              </w:rPr>
              <w:t>Дисперсные системы.</w:t>
            </w:r>
            <w:r w:rsidRPr="00BE1F2A">
              <w:rPr>
                <w:lang w:eastAsia="en-US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625991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6618BD">
              <w:rPr>
                <w:lang w:eastAsia="en-US"/>
              </w:rPr>
              <w:lastRenderedPageBreak/>
              <w:t>6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lastRenderedPageBreak/>
              <w:t>2</w:t>
            </w: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</w:tr>
      <w:tr w:rsidR="004E2864" w:rsidRPr="00BE1F2A" w:rsidTr="00FA5126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625991" w:rsidP="00625991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  <w:r w:rsidRPr="00BA6B49">
              <w:rPr>
                <w:color w:val="000000"/>
              </w:rPr>
              <w:t xml:space="preserve"> </w:t>
            </w:r>
            <w:proofErr w:type="gramStart"/>
            <w:r w:rsidR="00804B18">
              <w:rPr>
                <w:color w:val="000000"/>
              </w:rPr>
              <w:t xml:space="preserve">6  </w:t>
            </w:r>
            <w:r w:rsidRPr="00BA6B49">
              <w:rPr>
                <w:color w:val="000000"/>
              </w:rPr>
              <w:t>«</w:t>
            </w:r>
            <w:proofErr w:type="gramEnd"/>
            <w:r w:rsidRPr="00BA6B49">
              <w:rPr>
                <w:color w:val="000000"/>
              </w:rPr>
              <w:t xml:space="preserve">Строение </w:t>
            </w:r>
            <w:r w:rsidRPr="00BA6B49">
              <w:rPr>
                <w:color w:val="000000"/>
                <w:spacing w:val="-2"/>
              </w:rPr>
              <w:t>вещества»</w:t>
            </w:r>
            <w:r w:rsidR="004E2864" w:rsidRPr="00BE1F2A">
              <w:rPr>
                <w:b/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3</w:t>
            </w:r>
          </w:p>
        </w:tc>
      </w:tr>
      <w:tr w:rsidR="004E2864" w:rsidRPr="00BE1F2A" w:rsidTr="00FA5126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E1F2A">
              <w:rPr>
                <w:rStyle w:val="aff"/>
                <w:lang w:eastAsia="en-US"/>
              </w:rPr>
              <w:t>Подготовка к практическому занятию.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1.4. </w:t>
            </w:r>
            <w:r>
              <w:rPr>
                <w:lang w:eastAsia="en-US"/>
              </w:rPr>
              <w:t>Вода. Растворы. Электролитическая диссоциация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 xml:space="preserve"> 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293F15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4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Вода. Растворы. Растворение.</w:t>
            </w:r>
          </w:p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</w:pPr>
            <w:r w:rsidRPr="00625991">
              <w:rPr>
                <w:b/>
              </w:rPr>
              <w:t>Электролитическая диссоциация</w:t>
            </w:r>
            <w:r w:rsidRPr="00BE1F2A">
              <w:rPr>
                <w:lang w:eastAsia="en-US"/>
              </w:rPr>
              <w:t xml:space="preserve"> </w:t>
            </w:r>
            <w:r w:rsidR="004E2864" w:rsidRPr="00BE1F2A">
              <w:rPr>
                <w:lang w:eastAsia="en-US"/>
              </w:rPr>
              <w:t>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lang w:eastAsia="en-US"/>
              </w:rPr>
              <w:t>Массовая доля растворенного вещества.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293F15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7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25991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>Практическое занятие</w:t>
            </w:r>
            <w:r w:rsidRPr="00BE1F2A">
              <w:rPr>
                <w:rStyle w:val="aff"/>
                <w:lang w:eastAsia="en-US"/>
              </w:rPr>
              <w:t xml:space="preserve"> </w:t>
            </w:r>
            <w:r w:rsidR="004E2864" w:rsidRPr="00625991">
              <w:rPr>
                <w:rStyle w:val="aff"/>
                <w:b w:val="0"/>
                <w:lang w:eastAsia="en-US"/>
              </w:rPr>
              <w:t>Электролитическая диссоциация</w:t>
            </w:r>
            <w:r w:rsidR="004E2864" w:rsidRPr="00625991">
              <w:rPr>
                <w:lang w:eastAsia="en-US"/>
              </w:rPr>
              <w:t>.</w:t>
            </w:r>
          </w:p>
          <w:p w:rsidR="004E2864" w:rsidRPr="00625991" w:rsidRDefault="004E2864" w:rsidP="00625991">
            <w:pPr>
              <w:pStyle w:val="a8"/>
              <w:spacing w:before="0" w:beforeAutospacing="0" w:after="0" w:afterAutospacing="0"/>
              <w:jc w:val="both"/>
            </w:pPr>
            <w:r w:rsidRPr="00625991">
              <w:rPr>
                <w:lang w:eastAsia="en-US"/>
              </w:rPr>
              <w:t xml:space="preserve"> Приготовление раствора заданной концентрации.</w:t>
            </w:r>
            <w:r w:rsidR="00625991">
              <w:rPr>
                <w:rStyle w:val="aff"/>
                <w:lang w:eastAsia="en-US"/>
              </w:rPr>
              <w:t xml:space="preserve"> </w:t>
            </w:r>
            <w:r w:rsidR="00625991">
              <w:tab/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25991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25991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2</w:t>
            </w:r>
          </w:p>
        </w:tc>
      </w:tr>
      <w:tr w:rsidR="004E2864" w:rsidRPr="00BE1F2A" w:rsidTr="00FA5126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lang w:eastAsia="en-US"/>
              </w:rPr>
              <w:t>• Современные методы обеззараживания воды;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Растворы вокруг нас. Типы растворов;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Жизнь и деятельность С. Аррениуса;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 w:rsidRPr="00BE1F2A">
              <w:rPr>
                <w:lang w:eastAsia="en-US"/>
              </w:rPr>
              <w:t>• Вклад отечественных ученых в развитие теории электролитической диссоциации</w:t>
            </w:r>
            <w:r w:rsidRPr="00BE1F2A">
              <w:rPr>
                <w:rStyle w:val="aff"/>
                <w:lang w:eastAsia="en-US"/>
              </w:rPr>
              <w:t>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к практической работе:</w:t>
            </w:r>
            <w:r w:rsidRPr="00BE1F2A">
              <w:rPr>
                <w:lang w:eastAsia="en-US"/>
              </w:rPr>
              <w:t xml:space="preserve"> «Приготовление раствора заданной </w:t>
            </w:r>
            <w:r w:rsidRPr="00BE1F2A">
              <w:rPr>
                <w:lang w:eastAsia="en-US"/>
              </w:rPr>
              <w:lastRenderedPageBreak/>
              <w:t>концентрации»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1.5.</w:t>
            </w:r>
            <w:r>
              <w:rPr>
                <w:lang w:eastAsia="en-US"/>
              </w:rPr>
              <w:t xml:space="preserve"> Классификация неорганических соединений и их свойства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lang w:eastAsia="en-US"/>
              </w:rPr>
              <w:t xml:space="preserve"> 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25991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6618BD"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864" w:rsidRPr="00BE1F2A" w:rsidTr="004E09A7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864" w:rsidRDefault="004E2864" w:rsidP="00503B67">
            <w:pPr>
              <w:spacing w:after="0" w:line="240" w:lineRule="auto"/>
              <w:jc w:val="both"/>
            </w:pPr>
            <w:r>
              <w:t>1</w:t>
            </w: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Кислоты и их свойства</w:t>
            </w:r>
          </w:p>
          <w:p w:rsidR="004E09A7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lang w:eastAsia="en-US"/>
              </w:rPr>
              <w:t>Кислоты как электролиты, их классификация по различным признакам. Особенности взаимодействия концентрированной серной и азотной кислот с металлами. Основные способы получения кислоты.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  <w:p w:rsidR="004E2864" w:rsidRPr="006618BD" w:rsidRDefault="004E2864" w:rsidP="004E09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9A7" w:rsidRPr="00BE1F2A" w:rsidTr="004E09A7">
        <w:trPr>
          <w:trHeight w:val="6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7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7" w:rsidRDefault="004E09A7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7" w:rsidRPr="00BE1F2A" w:rsidRDefault="004E09A7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Pr="00BE1F2A">
              <w:rPr>
                <w:lang w:eastAsia="en-US"/>
              </w:rPr>
              <w:t>Химические свойства кислот в свете теории электролитической диссоциации.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7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A7" w:rsidRPr="00BE1F2A" w:rsidRDefault="004E09A7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1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Основания и их свойства</w:t>
            </w:r>
          </w:p>
          <w:p w:rsidR="004E2864" w:rsidRPr="00BE1F2A" w:rsidRDefault="004E2864" w:rsidP="00625991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lang w:eastAsia="en-US"/>
              </w:rPr>
              <w:t xml:space="preserve">Основания как электролиты, их классификация по различным </w:t>
            </w:r>
            <w:r w:rsidR="00FA5126" w:rsidRPr="00BE1F2A">
              <w:rPr>
                <w:lang w:eastAsia="en-US"/>
              </w:rPr>
              <w:t>признакам.</w:t>
            </w:r>
            <w:r w:rsidRPr="00BE1F2A">
              <w:rPr>
                <w:lang w:eastAsia="en-US"/>
              </w:rPr>
              <w:t xml:space="preserve"> Разложение нерастворимых в воде оснований. Основные способы получения оснований.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25991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91" w:rsidRPr="00BE1F2A" w:rsidTr="00FA5126">
        <w:trPr>
          <w:trHeight w:val="6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91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91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91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Pr="00BE1F2A">
              <w:rPr>
                <w:rStyle w:val="aff"/>
                <w:lang w:eastAsia="en-US"/>
              </w:rPr>
              <w:t xml:space="preserve"> </w:t>
            </w:r>
            <w:r w:rsidRPr="00BE1F2A">
              <w:rPr>
                <w:lang w:eastAsia="en-US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91" w:rsidRPr="006618BD" w:rsidRDefault="00625991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91" w:rsidRPr="00BE1F2A" w:rsidRDefault="00625991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3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rPr>
                <w:rStyle w:val="aff"/>
                <w:lang w:eastAsia="en-US"/>
              </w:rPr>
              <w:t>Практическое занятие.</w:t>
            </w:r>
            <w:r w:rsidRPr="00BE1F2A">
              <w:rPr>
                <w:rStyle w:val="aff"/>
                <w:lang w:eastAsia="en-US"/>
              </w:rPr>
              <w:t xml:space="preserve"> </w:t>
            </w:r>
            <w:r w:rsidR="004E2864" w:rsidRPr="00BE1F2A">
              <w:rPr>
                <w:rStyle w:val="aff"/>
                <w:lang w:eastAsia="en-US"/>
              </w:rPr>
              <w:t>Соли и их свойства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 xml:space="preserve">Соли как электролиты. Соли средние, кислые и </w:t>
            </w:r>
            <w:proofErr w:type="spellStart"/>
            <w:r w:rsidRPr="00BE1F2A">
              <w:rPr>
                <w:lang w:eastAsia="en-US"/>
              </w:rPr>
              <w:t>оснóвные</w:t>
            </w:r>
            <w:proofErr w:type="spellEnd"/>
            <w:r w:rsidRPr="00BE1F2A">
              <w:rPr>
                <w:lang w:eastAsia="en-US"/>
              </w:rPr>
              <w:t>. Химически свойства солей в свете теории электролитической диссоциации. Способы получения солей.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lang w:eastAsia="en-US"/>
              </w:rPr>
              <w:t>Гидролиз солей.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864" w:rsidRPr="00BE1F2A" w:rsidTr="00FA5126">
        <w:trPr>
          <w:trHeight w:val="11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4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="004E2864" w:rsidRPr="00BE1F2A">
              <w:rPr>
                <w:rStyle w:val="aff"/>
                <w:lang w:eastAsia="en-US"/>
              </w:rPr>
              <w:t>Оксиды и их свойства.</w:t>
            </w:r>
            <w:r w:rsidR="004E2864" w:rsidRPr="00BE1F2A">
              <w:rPr>
                <w:i/>
                <w:lang w:eastAsia="en-US"/>
              </w:rPr>
              <w:t xml:space="preserve"> 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lang w:eastAsia="en-US"/>
              </w:rPr>
              <w:t>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Самостоятельная работа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к практической работе;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Выполнение групповых заданий–подготовка к самостоятельной работе по теме;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ff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рефератов по предложенным темам: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lang w:eastAsia="en-US"/>
              </w:rPr>
              <w:t>• Использование минеральных кислот на предприятиях различного профиля;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История гипса;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Поваренная соль как химическое сырье;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Многоликий карбонат кальция: в природе, в промышленности, в быту;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Оксиды и соли как строительные материалы;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lang w:eastAsia="en-US"/>
              </w:rPr>
              <w:t xml:space="preserve">• Реакция горения в быту </w:t>
            </w:r>
            <w:proofErr w:type="gramStart"/>
            <w:r w:rsidRPr="00BE1F2A">
              <w:rPr>
                <w:lang w:eastAsia="en-US"/>
              </w:rPr>
              <w:t>и  на</w:t>
            </w:r>
            <w:proofErr w:type="gramEnd"/>
            <w:r w:rsidRPr="00BE1F2A">
              <w:rPr>
                <w:lang w:eastAsia="en-US"/>
              </w:rPr>
              <w:t xml:space="preserve"> производстве.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3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1.6.</w:t>
            </w:r>
            <w:r>
              <w:rPr>
                <w:lang w:eastAsia="en-US"/>
              </w:rPr>
              <w:t xml:space="preserve"> Химические реакции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 xml:space="preserve">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692F73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3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864" w:rsidRDefault="004E2864" w:rsidP="00503B67">
            <w:pPr>
              <w:spacing w:after="0" w:line="240" w:lineRule="auto"/>
              <w:jc w:val="both"/>
            </w:pPr>
            <w:r>
              <w:t>1</w:t>
            </w: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Классификация химических реакций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i/>
                <w:lang w:eastAsia="en-US"/>
              </w:rPr>
              <w:t>Реакции соединения, разложения, замещения, обмена.</w:t>
            </w:r>
            <w:r w:rsidRPr="00BE1F2A">
              <w:rPr>
                <w:lang w:eastAsia="en-US"/>
              </w:rPr>
              <w:t xml:space="preserve">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09A7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1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="004E2864" w:rsidRPr="00BE1F2A">
              <w:rPr>
                <w:rStyle w:val="aff"/>
                <w:lang w:eastAsia="en-US"/>
              </w:rPr>
              <w:t xml:space="preserve">Окислительно-восстановительные реакции. 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i/>
                <w:lang w:eastAsia="en-US"/>
              </w:rPr>
              <w:t>Степень окисления</w:t>
            </w:r>
            <w:r w:rsidRPr="00BE1F2A">
              <w:rPr>
                <w:lang w:eastAsia="en-US"/>
              </w:rPr>
              <w:t xml:space="preserve">. Окислитель и восстановление. Восстановитель и окисление. Метод электронного баланса для составления уравнений </w:t>
            </w:r>
            <w:proofErr w:type="spellStart"/>
            <w:r w:rsidRPr="00BE1F2A">
              <w:rPr>
                <w:lang w:eastAsia="en-US"/>
              </w:rPr>
              <w:t>окислительно</w:t>
            </w:r>
            <w:proofErr w:type="spellEnd"/>
            <w:r w:rsidRPr="00BE1F2A">
              <w:rPr>
                <w:lang w:eastAsia="en-US"/>
              </w:rPr>
              <w:t>-восстановительных реакций. Электро</w:t>
            </w:r>
            <w:r w:rsidR="00FA5126">
              <w:rPr>
                <w:lang w:eastAsia="en-US"/>
              </w:rPr>
              <w:t>лиз, его практическое значение.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6618BD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3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="004E2864" w:rsidRPr="00BE1F2A">
              <w:rPr>
                <w:rStyle w:val="aff"/>
                <w:lang w:eastAsia="en-US"/>
              </w:rPr>
              <w:t>Скорость  и обратимость химических реакций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i/>
                <w:lang w:eastAsia="en-US"/>
              </w:rPr>
              <w:t>Понятие о скорости химических реакций</w:t>
            </w:r>
            <w:r w:rsidRPr="00BE1F2A">
              <w:rPr>
                <w:lang w:eastAsia="en-US"/>
              </w:rPr>
              <w:t>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lang w:eastAsia="en-US"/>
              </w:rPr>
              <w:t>Обратимые и необратимые реакции. Химическое рав</w:t>
            </w:r>
            <w:r w:rsidR="00FA5126">
              <w:rPr>
                <w:lang w:eastAsia="en-US"/>
              </w:rPr>
              <w:t>новесие и способы его смещения.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2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 xml:space="preserve">Самостоятельная работа: 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lang w:eastAsia="en-US"/>
              </w:rPr>
              <w:t>• Электролиз растворов  и расплавов электролитов;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 xml:space="preserve">• Практическое применение электролиза: рафинирование, гальванопластика, 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lang w:eastAsia="en-US"/>
              </w:rPr>
              <w:t xml:space="preserve">    Гальваностегия.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к практическому занятию;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Работа с источниками информации;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к проведению теста по теме «Химические реакции»;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bCs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 xml:space="preserve">Выполнение домашнего </w:t>
            </w:r>
            <w:r w:rsidR="00FA5126" w:rsidRPr="00BE1F2A">
              <w:rPr>
                <w:rStyle w:val="aff"/>
                <w:lang w:eastAsia="en-US"/>
              </w:rPr>
              <w:t>задания -</w:t>
            </w:r>
            <w:r w:rsidRPr="00BE1F2A">
              <w:rPr>
                <w:rStyle w:val="aff"/>
                <w:lang w:eastAsia="en-US"/>
              </w:rPr>
              <w:t xml:space="preserve"> подготовка к проведению контрольной работы.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4E2864" w:rsidRPr="00BE1F2A" w:rsidTr="00FA5126">
        <w:trPr>
          <w:trHeight w:val="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1.7. </w:t>
            </w:r>
            <w:r>
              <w:rPr>
                <w:lang w:eastAsia="en-US"/>
              </w:rPr>
              <w:t>Металлы и неметаллы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FA5126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618BD"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5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  <w:p w:rsidR="004E2864" w:rsidRDefault="004E2864" w:rsidP="00503B67">
            <w:pPr>
              <w:spacing w:after="0" w:line="240" w:lineRule="auto"/>
              <w:jc w:val="both"/>
            </w:pPr>
          </w:p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625991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>
              <w:rPr>
                <w:rStyle w:val="aff"/>
                <w:lang w:eastAsia="en-US"/>
              </w:rPr>
              <w:t xml:space="preserve">Практическое занятие. </w:t>
            </w:r>
            <w:r w:rsidR="004E2864" w:rsidRPr="00BE1F2A">
              <w:rPr>
                <w:rStyle w:val="aff"/>
                <w:lang w:eastAsia="en-US"/>
              </w:rPr>
              <w:t>Металлы</w:t>
            </w:r>
          </w:p>
          <w:p w:rsidR="00625991" w:rsidRDefault="004E2864" w:rsidP="00625991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BE1F2A">
              <w:rPr>
                <w:lang w:eastAsia="en-US"/>
              </w:rPr>
              <w:t>Особенности строения атомов и кристаллов</w:t>
            </w:r>
            <w:r w:rsidRPr="00BE1F2A">
              <w:rPr>
                <w:i/>
                <w:lang w:eastAsia="en-US"/>
              </w:rPr>
              <w:t xml:space="preserve">. </w:t>
            </w:r>
            <w:r w:rsidRPr="00BE1F2A">
              <w:rPr>
                <w:lang w:eastAsia="en-US"/>
              </w:rPr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  <w:r w:rsidR="00625991" w:rsidRPr="00BE1F2A">
              <w:rPr>
                <w:b/>
                <w:lang w:eastAsia="en-US"/>
              </w:rPr>
              <w:t xml:space="preserve"> </w:t>
            </w:r>
          </w:p>
          <w:p w:rsidR="004E2864" w:rsidRPr="00BE1F2A" w:rsidRDefault="004E2864" w:rsidP="00625991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64" w:rsidRPr="00BE1F2A" w:rsidTr="00FA5126">
        <w:trPr>
          <w:trHeight w:val="3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25991" w:rsidRDefault="00625991" w:rsidP="00625991">
            <w:pPr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Получение,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обирание и распознавание газов.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864" w:rsidRPr="00BE1F2A" w:rsidTr="00FA5126">
        <w:trPr>
          <w:trHeight w:val="1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  <w:r>
              <w:rPr>
                <w:rStyle w:val="aff"/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Неметаллы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</w:rPr>
            </w:pPr>
            <w:r w:rsidRPr="00BE1F2A">
              <w:rPr>
                <w:i/>
                <w:lang w:eastAsia="en-US"/>
              </w:rPr>
              <w:t>Особенности строения атомов</w:t>
            </w:r>
            <w:r w:rsidRPr="00BE1F2A">
              <w:rPr>
                <w:lang w:eastAsia="en-US"/>
              </w:rPr>
              <w:t xml:space="preserve">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BE1F2A">
              <w:rPr>
                <w:lang w:eastAsia="en-US"/>
              </w:rPr>
              <w:t>электроотрицательности</w:t>
            </w:r>
            <w:proofErr w:type="spellEnd"/>
            <w:r w:rsidRPr="00BE1F2A">
              <w:rPr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</w:tr>
      <w:tr w:rsidR="00537A23" w:rsidRPr="00BE1F2A" w:rsidTr="00FA5126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Default="00537A23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Default="00537A23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537A23" w:rsidRDefault="00537A23" w:rsidP="00537A23">
            <w:pPr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55CE">
              <w:t xml:space="preserve"> </w:t>
            </w:r>
            <w:r w:rsidRPr="00537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экспериментальных задач.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618BD" w:rsidRDefault="00FA5126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4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rStyle w:val="aff"/>
              </w:rPr>
            </w:pPr>
            <w:r w:rsidRPr="00BE1F2A">
              <w:rPr>
                <w:rStyle w:val="aff"/>
                <w:lang w:eastAsia="en-US"/>
              </w:rPr>
              <w:t>Самостоятельная работа: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  <w:lang w:eastAsia="en-US"/>
              </w:rPr>
            </w:pPr>
            <w:r w:rsidRPr="00BE1F2A">
              <w:rPr>
                <w:rStyle w:val="aff"/>
                <w:lang w:eastAsia="en-US"/>
              </w:rPr>
              <w:t>Подготовка рефератов по предложенной тематике: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</w:pPr>
            <w:r w:rsidRPr="00BE1F2A">
              <w:rPr>
                <w:lang w:eastAsia="en-US"/>
              </w:rPr>
              <w:t>• Роль металлов в истории человеческой цивилизации;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Роль металлов и сплавов в научно-техническом прогрессе;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Коррозия металлов и способы защиты от коррозии;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Химия металлов в моей профессиональной деятельности;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Устранение жесткости воды на промышленных предприятиях;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История отечественной черной металлургии;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1F2A">
              <w:rPr>
                <w:lang w:eastAsia="en-US"/>
              </w:rPr>
              <w:t>• История отечественной цветной металлургии;</w:t>
            </w:r>
          </w:p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BE1F2A">
              <w:rPr>
                <w:lang w:eastAsia="en-US"/>
              </w:rPr>
              <w:t>• Химия неметаллов в моей профессиональной деятельности;</w:t>
            </w:r>
          </w:p>
          <w:p w:rsidR="004E2864" w:rsidRPr="00BE1F2A" w:rsidRDefault="004E2864" w:rsidP="00804B18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ff"/>
                <w:b w:val="0"/>
              </w:rPr>
            </w:pPr>
            <w:r w:rsidRPr="00BE1F2A">
              <w:rPr>
                <w:rStyle w:val="aff"/>
                <w:lang w:eastAsia="en-US"/>
              </w:rPr>
              <w:t>Подготовка к практическим занятиям.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537A23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lang w:eastAsia="en-US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RPr="00BE1F2A" w:rsidTr="00FA5126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537A23" w:rsidP="00804B1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Дифференцированный зачет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6618BD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618BD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864" w:rsidRPr="00BE1F2A" w:rsidTr="00FA5126">
        <w:trPr>
          <w:trHeight w:val="2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aff"/>
                <w:lang w:eastAsia="en-US"/>
              </w:rPr>
              <w:t>Итого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BE1F2A">
              <w:rPr>
                <w:b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E2864" w:rsidTr="00FA51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503B67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4" w:rsidRPr="00BE1F2A" w:rsidRDefault="004E2864" w:rsidP="00FA512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9B22C8" w:rsidRPr="008C50C4" w:rsidRDefault="009B22C8" w:rsidP="009B2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</w:t>
      </w:r>
      <w:r w:rsidR="00503B67" w:rsidRPr="008C50C4">
        <w:rPr>
          <w:rFonts w:ascii="Times New Roman" w:hAnsi="Times New Roman" w:cs="Times New Roman"/>
          <w:sz w:val="24"/>
          <w:szCs w:val="24"/>
        </w:rPr>
        <w:t>ользуются следующие обозначения</w:t>
      </w:r>
    </w:p>
    <w:p w:rsidR="009B22C8" w:rsidRPr="008C50C4" w:rsidRDefault="009B22C8" w:rsidP="009B2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B22C8" w:rsidRPr="008C50C4" w:rsidRDefault="009B22C8" w:rsidP="009B2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B22C8" w:rsidRPr="008C50C4" w:rsidRDefault="009B22C8" w:rsidP="009B2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9B22C8" w:rsidRPr="008C50C4" w:rsidRDefault="009B22C8" w:rsidP="009B22C8">
      <w:pPr>
        <w:rPr>
          <w:b/>
          <w:sz w:val="24"/>
          <w:szCs w:val="24"/>
        </w:rPr>
        <w:sectPr w:rsidR="009B22C8" w:rsidRPr="008C50C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03B67">
        <w:rPr>
          <w:rFonts w:ascii="Times New Roman" w:hAnsi="Times New Roman" w:cs="Times New Roman"/>
          <w:bCs w:val="0"/>
          <w:caps/>
          <w:sz w:val="28"/>
          <w:szCs w:val="28"/>
        </w:rPr>
        <w:lastRenderedPageBreak/>
        <w:t xml:space="preserve">3. </w:t>
      </w:r>
      <w:r w:rsidRPr="008C50C4">
        <w:rPr>
          <w:rFonts w:ascii="Times New Roman" w:hAnsi="Times New Roman" w:cs="Times New Roman"/>
          <w:bCs w:val="0"/>
          <w:caps/>
          <w:sz w:val="24"/>
          <w:szCs w:val="24"/>
        </w:rPr>
        <w:t>условия реализации УЧЕБНОЙ дисциплины</w:t>
      </w:r>
    </w:p>
    <w:p w:rsidR="00503B67" w:rsidRPr="008C50C4" w:rsidRDefault="00503B67" w:rsidP="00503B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8C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0C4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6412"/>
      </w:tblGrid>
      <w:tr w:rsidR="00503B67" w:rsidRPr="008C50C4" w:rsidTr="00503B6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503B67" w:rsidRPr="008C50C4" w:rsidRDefault="00503B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503B67" w:rsidRPr="008C50C4" w:rsidTr="00503B6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Важнейшие химические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и оперировать следующими химическими понятиями:</w:t>
            </w: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вещество,</w:t>
            </w: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химический элемент,</w:t>
            </w:r>
            <w:r w:rsidRPr="008C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;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      </w:r>
          </w:p>
        </w:tc>
      </w:tr>
      <w:tr w:rsidR="00503B67" w:rsidRPr="008C50C4" w:rsidTr="00503B67">
        <w:trPr>
          <w:trHeight w:val="48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 w:rsidP="00503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законов сохранения массы веществ и постоянства состава веществ. Установка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следственной связи между содержание этих законов и написанием химических формул и равнений.</w:t>
            </w:r>
          </w:p>
          <w:p w:rsidR="00503B67" w:rsidRPr="008C50C4" w:rsidRDefault="00503B67" w:rsidP="00503B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эволюционной сущности менделеевской и современной формулировок периодического закона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. Объяснение физического смысла символики периодической таблицы химических элементов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(номеров связи между строением атома и закономерностями изменения элемента, периода, группы) и установка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следственной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B67" w:rsidRPr="008C50C4" w:rsidTr="00503B67">
        <w:trPr>
          <w:trHeight w:val="8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теории химии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7" w:rsidRPr="008C50C4" w:rsidRDefault="00503B67" w:rsidP="00503B67">
            <w:pPr>
              <w:widowControl w:val="0"/>
              <w:overflowPunct w:val="0"/>
              <w:autoSpaceDE w:val="0"/>
              <w:autoSpaceDN w:val="0"/>
              <w:adjustRightInd w:val="0"/>
              <w:ind w:left="-10" w:right="32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503B67" w:rsidRPr="008C50C4" w:rsidRDefault="00503B67" w:rsidP="00503B6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-10" w:right="24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Объяснение зависимости свойств веществ от их состава и строения кристаллических решеток.</w:t>
            </w:r>
          </w:p>
          <w:p w:rsidR="00503B67" w:rsidRPr="008C50C4" w:rsidRDefault="00503B67" w:rsidP="00503B67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10" w:right="18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503B67" w:rsidRPr="008C50C4" w:rsidRDefault="00503B67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-10" w:right="16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основных положений теории химического строения </w:t>
            </w:r>
            <w:proofErr w:type="gram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  <w:proofErr w:type="gram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 в свете этой теории свойств основных классов органических соединений</w:t>
            </w:r>
          </w:p>
        </w:tc>
      </w:tr>
      <w:tr w:rsidR="00503B67" w:rsidRPr="008C50C4" w:rsidTr="00503B67">
        <w:trPr>
          <w:trHeight w:val="2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Важнейшие вещества и материалы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металлов (IА и II </w:t>
            </w:r>
            <w:proofErr w:type="gram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групп, алюминия, железа. Характеристика состава, строения, свойств, получения и применения важнейших неметаллов (VIII А, VIIА, VIА групп, а </w:t>
            </w:r>
            <w:proofErr w:type="gram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также  азота</w:t>
            </w:r>
            <w:proofErr w:type="gram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) и их наиболее значимых в народнохозяйственном плане представителей  других классов органических соединений: метанола и этанола,  Аналогичная характеристика важнейших представителей сложных эфиров, жиров, мыл, альдегидов (формальдегидов и ацетальдегида), кетонов (ацетона), карбоновых кислот (уксусной кислоты),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503B67" w:rsidRPr="008C50C4" w:rsidTr="00503B6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 </w:t>
            </w:r>
          </w:p>
        </w:tc>
      </w:tr>
      <w:tr w:rsidR="00503B67" w:rsidRPr="008C50C4" w:rsidTr="00503B67">
        <w:trPr>
          <w:trHeight w:val="134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Классифицикация</w:t>
            </w:r>
            <w:proofErr w:type="spellEnd"/>
            <w:r w:rsidRPr="008C50C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</w:t>
            </w:r>
            <w:r w:rsidRPr="008C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баланса 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503B67" w:rsidRPr="008C50C4" w:rsidTr="00503B67">
        <w:trPr>
          <w:trHeight w:val="28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эксперимент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</w:tr>
      <w:tr w:rsidR="00503B67" w:rsidRPr="008C50C4" w:rsidTr="00503B6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Химическая информация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 личных формах</w:t>
            </w:r>
          </w:p>
        </w:tc>
      </w:tr>
      <w:tr w:rsidR="00503B67" w:rsidRPr="008C50C4" w:rsidTr="00503B67">
        <w:trPr>
          <w:trHeight w:val="11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химическим формулам и уравнениям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</w:tr>
      <w:tr w:rsidR="00503B67" w:rsidRPr="008C50C4" w:rsidTr="00503B6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7" w:rsidRPr="008C50C4" w:rsidRDefault="0050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Профильное и профессионально значимое - содержание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B67" w:rsidRPr="008C50C4" w:rsidRDefault="00503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4">
              <w:rPr>
                <w:rFonts w:ascii="Times New Roman" w:hAnsi="Times New Roman" w:cs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</w:r>
          </w:p>
        </w:tc>
      </w:tr>
    </w:tbl>
    <w:p w:rsidR="00503B67" w:rsidRPr="008C50C4" w:rsidRDefault="00503B67" w:rsidP="00503B6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 xml:space="preserve">Освоение программы интегрированной учебной дисциплины «Химия» предполагает наличие в ГПОУ ЯО Ростовский педагогический колледж реализующем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8C50C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C50C4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Помещение кабинета удовлетворяет требованиям Санитарно-</w:t>
      </w:r>
      <w:proofErr w:type="gramStart"/>
      <w:r w:rsidRPr="008C50C4">
        <w:rPr>
          <w:rFonts w:ascii="Times New Roman" w:hAnsi="Times New Roman" w:cs="Times New Roman"/>
          <w:sz w:val="24"/>
          <w:szCs w:val="24"/>
        </w:rPr>
        <w:t>эпидемиологических  правил</w:t>
      </w:r>
      <w:proofErr w:type="gramEnd"/>
      <w:r w:rsidRPr="008C50C4">
        <w:rPr>
          <w:rFonts w:ascii="Times New Roman" w:hAnsi="Times New Roman" w:cs="Times New Roman"/>
          <w:sz w:val="24"/>
          <w:szCs w:val="24"/>
        </w:rPr>
        <w:t xml:space="preserve"> и нормативов  (СанПиН 2.4.2 № 178-02) и  оснащено типовым оборудованием, в том </w:t>
      </w:r>
      <w:r w:rsidRPr="008C50C4">
        <w:rPr>
          <w:rFonts w:ascii="Times New Roman" w:hAnsi="Times New Roman" w:cs="Times New Roman"/>
          <w:sz w:val="24"/>
          <w:szCs w:val="24"/>
        </w:rPr>
        <w:lastRenderedPageBreak/>
        <w:t>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</w:t>
      </w:r>
      <w:proofErr w:type="gramStart"/>
      <w:r w:rsidRPr="008C50C4">
        <w:rPr>
          <w:rFonts w:ascii="Times New Roman" w:hAnsi="Times New Roman" w:cs="Times New Roman"/>
          <w:sz w:val="24"/>
          <w:szCs w:val="24"/>
        </w:rPr>
        <w:t>информацию,  создавать</w:t>
      </w:r>
      <w:proofErr w:type="gramEnd"/>
      <w:r w:rsidRPr="008C50C4">
        <w:rPr>
          <w:rFonts w:ascii="Times New Roman" w:hAnsi="Times New Roman" w:cs="Times New Roman"/>
          <w:sz w:val="24"/>
          <w:szCs w:val="24"/>
        </w:rPr>
        <w:t xml:space="preserve"> презентации, видеоматериалы, иные документы.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рабочей программы общеобразовательной учебной дисциплины «Химия» входят:</w:t>
      </w:r>
    </w:p>
    <w:p w:rsidR="00503B67" w:rsidRPr="005C0EB6" w:rsidRDefault="00503B67" w:rsidP="00804B18">
      <w:pPr>
        <w:pStyle w:val="af1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EB6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503B67" w:rsidRPr="005C0EB6" w:rsidRDefault="00503B67" w:rsidP="00804B18">
      <w:pPr>
        <w:pStyle w:val="af1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EB6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 и др.);</w:t>
      </w:r>
    </w:p>
    <w:p w:rsidR="00503B67" w:rsidRPr="005C0EB6" w:rsidRDefault="00503B67" w:rsidP="00804B18">
      <w:pPr>
        <w:pStyle w:val="af1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EB6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503B67" w:rsidRPr="005C0EB6" w:rsidRDefault="00503B67" w:rsidP="00804B18">
      <w:pPr>
        <w:pStyle w:val="af1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EB6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03B67" w:rsidRPr="005C0EB6" w:rsidRDefault="00503B67" w:rsidP="00804B18">
      <w:pPr>
        <w:pStyle w:val="af1"/>
        <w:numPr>
          <w:ilvl w:val="1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EB6">
        <w:rPr>
          <w:rFonts w:ascii="Times New Roman" w:hAnsi="Times New Roman"/>
          <w:sz w:val="24"/>
          <w:szCs w:val="24"/>
        </w:rPr>
        <w:t>библиотечный фонд.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В библиотечный фонд входят учебники, обеспечивающие освоение учебной дисциплины «Химия»,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 xml:space="preserve">Библиотечный </w:t>
      </w:r>
      <w:proofErr w:type="gramStart"/>
      <w:r w:rsidRPr="008C50C4">
        <w:rPr>
          <w:rFonts w:ascii="Times New Roman" w:hAnsi="Times New Roman" w:cs="Times New Roman"/>
          <w:sz w:val="24"/>
          <w:szCs w:val="24"/>
        </w:rPr>
        <w:t>фонд  дополнен</w:t>
      </w:r>
      <w:proofErr w:type="gramEnd"/>
      <w:r w:rsidRPr="008C50C4">
        <w:rPr>
          <w:rFonts w:ascii="Times New Roman" w:hAnsi="Times New Roman" w:cs="Times New Roman"/>
          <w:sz w:val="24"/>
          <w:szCs w:val="24"/>
        </w:rPr>
        <w:t xml:space="preserve"> энциклопедиями, справочниками, научной и научно-популярной литературой и т. п.</w:t>
      </w:r>
    </w:p>
    <w:p w:rsidR="00503B67" w:rsidRPr="008C50C4" w:rsidRDefault="00503B67" w:rsidP="00503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C4">
        <w:rPr>
          <w:rFonts w:ascii="Times New Roman" w:hAnsi="Times New Roman" w:cs="Times New Roman"/>
          <w:sz w:val="24"/>
          <w:szCs w:val="24"/>
        </w:rPr>
        <w:t>В процессе освоения рабочей программы общеобразовательной учебной дисциплины «Химия» студенты имеют возможность доступа к электронным учебным материалам по биологии,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503B67" w:rsidRPr="008C50C4" w:rsidRDefault="00503B67" w:rsidP="0050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</w:p>
    <w:p w:rsidR="00503B67" w:rsidRPr="008C50C4" w:rsidRDefault="00503B67" w:rsidP="00503B67">
      <w:pPr>
        <w:rPr>
          <w:sz w:val="24"/>
          <w:szCs w:val="24"/>
          <w:lang w:eastAsia="ru-RU"/>
        </w:r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</w:p>
    <w:p w:rsidR="00503B67" w:rsidRPr="008C50C4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</w:p>
    <w:p w:rsidR="00503B67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Cs w:val="28"/>
        </w:rPr>
      </w:pPr>
    </w:p>
    <w:p w:rsidR="00503B67" w:rsidRDefault="00503B67" w:rsidP="00503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Cs w:val="28"/>
        </w:rPr>
      </w:pPr>
    </w:p>
    <w:p w:rsidR="00503B67" w:rsidRDefault="00503B67" w:rsidP="00503B67">
      <w:pPr>
        <w:rPr>
          <w:lang w:eastAsia="ru-RU"/>
        </w:rPr>
      </w:pPr>
    </w:p>
    <w:p w:rsidR="00503B67" w:rsidRPr="00503B67" w:rsidRDefault="00503B67" w:rsidP="00503B67">
      <w:pPr>
        <w:rPr>
          <w:lang w:eastAsia="ru-RU"/>
        </w:rPr>
      </w:pPr>
    </w:p>
    <w:p w:rsidR="00503B67" w:rsidRPr="0028598E" w:rsidRDefault="00503B67" w:rsidP="00285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3B67">
        <w:rPr>
          <w:rFonts w:ascii="Times New Roman" w:hAnsi="Times New Roman" w:cs="Times New Roman"/>
          <w:bCs w:val="0"/>
          <w:sz w:val="28"/>
          <w:szCs w:val="28"/>
        </w:rPr>
        <w:lastRenderedPageBreak/>
        <w:t>3.2. Информационное обеспечение обучения</w:t>
      </w:r>
    </w:p>
    <w:p w:rsidR="00503B67" w:rsidRPr="008C50C4" w:rsidRDefault="00503B67" w:rsidP="0028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C50C4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03B67" w:rsidRPr="008C50C4" w:rsidRDefault="00503B67" w:rsidP="0028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0C4">
        <w:rPr>
          <w:rFonts w:ascii="Times New Roman" w:hAnsi="Times New Roman" w:cs="Times New Roman"/>
          <w:b/>
          <w:bCs/>
          <w:sz w:val="24"/>
          <w:szCs w:val="24"/>
        </w:rPr>
        <w:t>Для студентов: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Габриелян О.С.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Остроумов И.Г. </w:t>
      </w:r>
      <w:r w:rsidRPr="008C50C4">
        <w:rPr>
          <w:rFonts w:ascii="Times New Roman" w:hAnsi="Times New Roman"/>
          <w:sz w:val="24"/>
          <w:szCs w:val="24"/>
        </w:rPr>
        <w:t>Химия для профессий и специальностей технического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профиля: учебник для студ. учреждений сред. проф. образования. — М., 2014.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Габриелян О.С.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Остроумов И.Г., Сладков С.А.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Дорофеева Н.М</w:t>
      </w:r>
      <w:r w:rsidRPr="008C50C4">
        <w:rPr>
          <w:rFonts w:ascii="Times New Roman" w:hAnsi="Times New Roman"/>
          <w:sz w:val="24"/>
          <w:szCs w:val="24"/>
        </w:rPr>
        <w:t>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Практикум: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учеб.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пособие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для студ. учреждений сред. проф. образования. — М., 2014.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Габриелян О.С.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Лысова Г.Г. </w:t>
      </w:r>
      <w:r w:rsidRPr="008C50C4">
        <w:rPr>
          <w:rFonts w:ascii="Times New Roman" w:hAnsi="Times New Roman"/>
          <w:sz w:val="24"/>
          <w:szCs w:val="24"/>
        </w:rPr>
        <w:t>Химия.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Тесты,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задачи и упражнения: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учеб.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пособие для студ.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учреждений сред. проф. образования. — М., 2014.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Ерохин Ю.М.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Ковалева И.Б</w:t>
      </w:r>
      <w:r w:rsidRPr="008C50C4">
        <w:rPr>
          <w:rFonts w:ascii="Times New Roman" w:hAnsi="Times New Roman"/>
          <w:sz w:val="24"/>
          <w:szCs w:val="24"/>
        </w:rPr>
        <w:t>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 xml:space="preserve">Химия для профессий и специальностей технического </w:t>
      </w:r>
      <w:proofErr w:type="gramStart"/>
      <w:r w:rsidRPr="008C50C4">
        <w:rPr>
          <w:rFonts w:ascii="Times New Roman" w:hAnsi="Times New Roman"/>
          <w:sz w:val="24"/>
          <w:szCs w:val="24"/>
        </w:rPr>
        <w:t>про-филя</w:t>
      </w:r>
      <w:proofErr w:type="gramEnd"/>
      <w:r w:rsidRPr="008C50C4">
        <w:rPr>
          <w:rFonts w:ascii="Times New Roman" w:hAnsi="Times New Roman"/>
          <w:sz w:val="24"/>
          <w:szCs w:val="24"/>
        </w:rPr>
        <w:t>. Электронный учебно-методический комплекс. — М., 2014.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Сладков С. А.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Остроумов И.Г.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Габриелян О.С.</w:t>
      </w:r>
      <w:r w:rsidRPr="008C50C4">
        <w:rPr>
          <w:rFonts w:ascii="Times New Roman" w:hAnsi="Times New Roman"/>
          <w:sz w:val="24"/>
          <w:szCs w:val="24"/>
        </w:rPr>
        <w:t>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Лукьянова Н.Н. </w:t>
      </w:r>
      <w:r w:rsidRPr="008C50C4">
        <w:rPr>
          <w:rFonts w:ascii="Times New Roman" w:hAnsi="Times New Roman"/>
          <w:sz w:val="24"/>
          <w:szCs w:val="24"/>
        </w:rPr>
        <w:t>Химия для профессий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 xml:space="preserve">и специальностей технического профиля. Электронное приложение (электронное учебное </w:t>
      </w:r>
      <w:proofErr w:type="gramStart"/>
      <w:r w:rsidRPr="008C50C4">
        <w:rPr>
          <w:rFonts w:ascii="Times New Roman" w:hAnsi="Times New Roman"/>
          <w:sz w:val="24"/>
          <w:szCs w:val="24"/>
        </w:rPr>
        <w:t>из-</w:t>
      </w:r>
      <w:proofErr w:type="spellStart"/>
      <w:r w:rsidRPr="008C50C4">
        <w:rPr>
          <w:rFonts w:ascii="Times New Roman" w:hAnsi="Times New Roman"/>
          <w:sz w:val="24"/>
          <w:szCs w:val="24"/>
        </w:rPr>
        <w:t>дание</w:t>
      </w:r>
      <w:proofErr w:type="spellEnd"/>
      <w:proofErr w:type="gramEnd"/>
      <w:r w:rsidRPr="008C50C4">
        <w:rPr>
          <w:rFonts w:ascii="Times New Roman" w:hAnsi="Times New Roman"/>
          <w:sz w:val="24"/>
          <w:szCs w:val="24"/>
        </w:rPr>
        <w:t>) для студ. учреждений сред. проф. образования. — М., 2014.</w:t>
      </w:r>
    </w:p>
    <w:p w:rsidR="00503B67" w:rsidRPr="008C50C4" w:rsidRDefault="00503B67" w:rsidP="002859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C4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sz w:val="24"/>
          <w:szCs w:val="24"/>
        </w:rP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</w:t>
      </w:r>
      <w:r w:rsidR="00500AD0" w:rsidRPr="008C50C4">
        <w:rPr>
          <w:rFonts w:ascii="Times New Roman" w:hAnsi="Times New Roman"/>
          <w:sz w:val="24"/>
          <w:szCs w:val="24"/>
        </w:rPr>
        <w:t>и науки РФ от 17.05.2012 № 413 «</w:t>
      </w:r>
      <w:r w:rsidRPr="008C50C4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среднего (полного) общего образования”».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C50C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0C4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Габриелян О.С</w:t>
      </w:r>
      <w:r w:rsidRPr="008C50C4">
        <w:rPr>
          <w:rFonts w:ascii="Times New Roman" w:hAnsi="Times New Roman"/>
          <w:sz w:val="24"/>
          <w:szCs w:val="24"/>
        </w:rPr>
        <w:t>.,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Лысова Г.Г. </w:t>
      </w:r>
      <w:r w:rsidRPr="008C50C4">
        <w:rPr>
          <w:rFonts w:ascii="Times New Roman" w:hAnsi="Times New Roman"/>
          <w:sz w:val="24"/>
          <w:szCs w:val="24"/>
        </w:rPr>
        <w:t>Химия: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книга для преподавателя: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8C50C4">
        <w:rPr>
          <w:rFonts w:ascii="Times New Roman" w:hAnsi="Times New Roman"/>
          <w:sz w:val="24"/>
          <w:szCs w:val="24"/>
        </w:rPr>
        <w:t>учеб.-</w:t>
      </w:r>
      <w:proofErr w:type="gramEnd"/>
      <w:r w:rsidRPr="008C50C4">
        <w:rPr>
          <w:rFonts w:ascii="Times New Roman" w:hAnsi="Times New Roman"/>
          <w:sz w:val="24"/>
          <w:szCs w:val="24"/>
        </w:rPr>
        <w:t>метод. пособие. — М., 2012.</w:t>
      </w:r>
    </w:p>
    <w:p w:rsidR="00503B67" w:rsidRPr="008C50C4" w:rsidRDefault="00503B67" w:rsidP="00804B18">
      <w:pPr>
        <w:pStyle w:val="af1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0C4">
        <w:rPr>
          <w:rFonts w:ascii="Times New Roman" w:hAnsi="Times New Roman"/>
          <w:i/>
          <w:iCs/>
          <w:sz w:val="24"/>
          <w:szCs w:val="24"/>
        </w:rPr>
        <w:t>Габриелян О.С. и др</w:t>
      </w:r>
      <w:r w:rsidRPr="008C50C4">
        <w:rPr>
          <w:rFonts w:ascii="Times New Roman" w:hAnsi="Times New Roman"/>
          <w:sz w:val="24"/>
          <w:szCs w:val="24"/>
        </w:rPr>
        <w:t>.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t>Химия для профессий и специальностей технического профиля</w:t>
      </w:r>
      <w:r w:rsidRPr="008C50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0C4">
        <w:rPr>
          <w:rFonts w:ascii="Times New Roman" w:hAnsi="Times New Roman"/>
          <w:sz w:val="24"/>
          <w:szCs w:val="24"/>
        </w:rPr>
        <w:lastRenderedPageBreak/>
        <w:t>(электронное приложение).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C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pvg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mk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(олимпиада «Покори Воробьевы горы»).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hemi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wallst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 «Химия»).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alhimikov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net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chem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msu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su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(Электронная библиотека по химии).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enauki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1september.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(методическая газета «Первое сентября»).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hvsh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в школе»).</w:t>
      </w:r>
    </w:p>
    <w:p w:rsidR="00503B67" w:rsidRPr="008C50C4" w:rsidRDefault="00503B67" w:rsidP="00285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www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hij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8C50C4">
        <w:rPr>
          <w:rFonts w:ascii="Times New Roman" w:eastAsia="SchoolBookCSanPin-Regular" w:hAnsi="Times New Roman" w:cs="Times New Roman"/>
          <w:sz w:val="24"/>
          <w:szCs w:val="24"/>
        </w:rPr>
        <w:t>ru</w:t>
      </w:r>
      <w:proofErr w:type="spellEnd"/>
      <w:r w:rsidRPr="008C50C4">
        <w:rPr>
          <w:rFonts w:ascii="Times New Roman" w:eastAsia="SchoolBookCSanPin-Regular" w:hAnsi="Times New Roman" w:cs="Times New Roman"/>
          <w:sz w:val="24"/>
          <w:szCs w:val="24"/>
        </w:rPr>
        <w:t xml:space="preserve"> (журнал «Химия и жизнь»).</w:t>
      </w:r>
    </w:p>
    <w:p w:rsidR="00503B67" w:rsidRPr="008C50C4" w:rsidRDefault="00503B67" w:rsidP="0028598E">
      <w:pPr>
        <w:pStyle w:val="a8"/>
        <w:spacing w:before="0" w:beforeAutospacing="0" w:after="0" w:afterAutospacing="0" w:line="360" w:lineRule="auto"/>
        <w:jc w:val="both"/>
      </w:pPr>
      <w:proofErr w:type="spellStart"/>
      <w:r w:rsidRPr="008C50C4">
        <w:rPr>
          <w:rFonts w:eastAsia="SchoolBookCSanPin-Regular"/>
        </w:rPr>
        <w:t>www</w:t>
      </w:r>
      <w:proofErr w:type="spellEnd"/>
      <w:r w:rsidRPr="008C50C4">
        <w:rPr>
          <w:rFonts w:eastAsia="SchoolBookCSanPin-Regular"/>
        </w:rPr>
        <w:t xml:space="preserve">. </w:t>
      </w:r>
      <w:proofErr w:type="spellStart"/>
      <w:r w:rsidRPr="008C50C4">
        <w:rPr>
          <w:rFonts w:eastAsia="SchoolBookCSanPin-Regular"/>
        </w:rPr>
        <w:t>chemistry-chemists</w:t>
      </w:r>
      <w:proofErr w:type="spellEnd"/>
      <w:r w:rsidRPr="008C50C4">
        <w:rPr>
          <w:rFonts w:eastAsia="SchoolBookCSanPin-Regular"/>
        </w:rPr>
        <w:t xml:space="preserve">. </w:t>
      </w:r>
      <w:proofErr w:type="spellStart"/>
      <w:r w:rsidRPr="008C50C4">
        <w:rPr>
          <w:rFonts w:eastAsia="SchoolBookCSanPin-Regular"/>
        </w:rPr>
        <w:t>com</w:t>
      </w:r>
      <w:proofErr w:type="spellEnd"/>
      <w:r w:rsidRPr="008C50C4">
        <w:rPr>
          <w:rFonts w:eastAsia="SchoolBookCSanPin-Regular"/>
        </w:rPr>
        <w:t xml:space="preserve"> (электронный журнал «Химики и химия»)</w:t>
      </w:r>
    </w:p>
    <w:p w:rsidR="00503B67" w:rsidRPr="008C50C4" w:rsidRDefault="00503B67" w:rsidP="00285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618BD" w:rsidRPr="008C50C4" w:rsidRDefault="006618BD" w:rsidP="006618BD">
      <w:pPr>
        <w:rPr>
          <w:sz w:val="24"/>
          <w:szCs w:val="24"/>
          <w:lang w:eastAsia="ru-RU"/>
        </w:rPr>
      </w:pPr>
    </w:p>
    <w:p w:rsidR="006618BD" w:rsidRPr="008C50C4" w:rsidRDefault="006618BD" w:rsidP="006618BD">
      <w:pPr>
        <w:rPr>
          <w:sz w:val="24"/>
          <w:szCs w:val="24"/>
          <w:lang w:eastAsia="ru-RU"/>
        </w:rPr>
      </w:pPr>
    </w:p>
    <w:p w:rsidR="006618BD" w:rsidRPr="008C50C4" w:rsidRDefault="006618BD" w:rsidP="006618BD">
      <w:pPr>
        <w:rPr>
          <w:sz w:val="24"/>
          <w:szCs w:val="24"/>
          <w:lang w:eastAsia="ru-RU"/>
        </w:rPr>
      </w:pPr>
    </w:p>
    <w:p w:rsidR="006618BD" w:rsidRDefault="006618B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Default="006B566D" w:rsidP="006618BD">
      <w:pPr>
        <w:rPr>
          <w:sz w:val="24"/>
          <w:szCs w:val="24"/>
          <w:lang w:eastAsia="ru-RU"/>
        </w:rPr>
      </w:pPr>
    </w:p>
    <w:p w:rsidR="006B566D" w:rsidRPr="008C50C4" w:rsidRDefault="006B566D" w:rsidP="006618BD">
      <w:pPr>
        <w:rPr>
          <w:sz w:val="24"/>
          <w:szCs w:val="24"/>
          <w:lang w:eastAsia="ru-RU"/>
        </w:rPr>
      </w:pPr>
    </w:p>
    <w:p w:rsidR="006618BD" w:rsidRPr="008C50C4" w:rsidRDefault="006618BD" w:rsidP="006618BD">
      <w:pPr>
        <w:rPr>
          <w:sz w:val="24"/>
          <w:szCs w:val="24"/>
          <w:lang w:eastAsia="ru-RU"/>
        </w:rPr>
      </w:pPr>
    </w:p>
    <w:p w:rsidR="0028598E" w:rsidRPr="005C0EB6" w:rsidRDefault="0028598E" w:rsidP="006B5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598E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4. </w:t>
      </w:r>
      <w:r w:rsidRPr="005C0EB6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УЧЕБНОЙ Дисциплины</w:t>
      </w:r>
    </w:p>
    <w:p w:rsidR="0028598E" w:rsidRPr="005C0EB6" w:rsidRDefault="0028598E" w:rsidP="00285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0EB6">
        <w:rPr>
          <w:rFonts w:ascii="Times New Roman" w:hAnsi="Times New Roman" w:cs="Times New Roman"/>
          <w:b w:val="0"/>
          <w:sz w:val="24"/>
          <w:szCs w:val="24"/>
        </w:rPr>
        <w:tab/>
        <w:t>Контроль и оценка результатов освоения учебной дисциплины осуществляется преподавателем в процессе проведения опроса знаний студентов в ходе проведения комбинированных уроков.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4088"/>
      </w:tblGrid>
      <w:tr w:rsidR="0028598E" w:rsidRPr="005C0EB6" w:rsidTr="006618BD">
        <w:trPr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8598E" w:rsidRPr="005C0EB6" w:rsidTr="006618BD">
        <w:trPr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8598E" w:rsidRPr="005C0EB6" w:rsidTr="006618BD">
        <w:trPr>
          <w:trHeight w:val="428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давать определение и оперировать следующими химическими понятиями:</w:t>
            </w:r>
            <w:r w:rsidRPr="005C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вещество,</w:t>
            </w:r>
            <w:r w:rsidRPr="005C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химический элемент,</w:t>
            </w:r>
            <w:r w:rsidRPr="005C0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;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называть изученные вещества по тривиальной или международной номенклатуре;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записывать  химические</w:t>
            </w:r>
            <w:proofErr w:type="gramEnd"/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с помощью уравнений химических реакций;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объяснять сущности химических процессов; классифицировать химические реакции и процессы по различным признакам;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химический эксперимент в соответствии с правилами техники безопасности;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самостоятельного поиска химической информации с использованием различных источников, компьютерных технологий;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решать расчетные задачи по химическим формулам и уравнениям;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объяснять химические явления, происходящие в природе, быту и на производстве.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студентов;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задания; 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работа;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презентаций;</w:t>
            </w: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iCs/>
                <w:lang w:eastAsia="en-US"/>
              </w:rPr>
              <w:t>подготовка докладов рефератов;</w:t>
            </w:r>
            <w:r w:rsidRPr="005C0EB6">
              <w:rPr>
                <w:lang w:eastAsia="en-US"/>
              </w:rPr>
              <w:t xml:space="preserve"> проектная деятельность;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лабораторных опытов</w:t>
            </w: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E" w:rsidRPr="005C0EB6" w:rsidRDefault="0028598E" w:rsidP="0028598E">
            <w:pPr>
              <w:pStyle w:val="33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98E" w:rsidRPr="005C0EB6" w:rsidTr="006618BD">
        <w:trPr>
          <w:trHeight w:val="2672"/>
          <w:jc w:val="center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основных законов и теорий химии;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важнейших веществ и материалов; характеристики их состава, строения, свойств, получения и применения важнейших металлов, неметаллов, классов углеводородов и других представителей органических соединений;</w:t>
            </w:r>
          </w:p>
          <w:p w:rsidR="0028598E" w:rsidRPr="005C0EB6" w:rsidRDefault="0028598E" w:rsidP="002859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EB6">
              <w:rPr>
                <w:rFonts w:ascii="Times New Roman" w:hAnsi="Times New Roman" w:cs="Times New Roman"/>
                <w:sz w:val="24"/>
                <w:szCs w:val="24"/>
              </w:rPr>
              <w:t>- химических терминов и символики.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lang w:eastAsia="en-US"/>
              </w:rPr>
              <w:t>Практические занятия;</w:t>
            </w: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lang w:eastAsia="en-US"/>
              </w:rPr>
              <w:t>внеаудиторная работа;</w:t>
            </w: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lang w:eastAsia="en-US"/>
              </w:rPr>
              <w:t>самостоятельная работа студентов;</w:t>
            </w: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lang w:eastAsia="en-US"/>
              </w:rPr>
              <w:t>Выполнение самостоятельных и контрольных работ; выполнение упражнений;</w:t>
            </w:r>
          </w:p>
          <w:p w:rsidR="0028598E" w:rsidRPr="005C0EB6" w:rsidRDefault="0028598E" w:rsidP="0028598E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5C0EB6">
              <w:rPr>
                <w:lang w:eastAsia="en-US"/>
              </w:rPr>
              <w:t>Подготовка презентаций, докладов, рефератов.</w:t>
            </w:r>
          </w:p>
        </w:tc>
      </w:tr>
    </w:tbl>
    <w:p w:rsidR="0028598E" w:rsidRPr="005C0EB6" w:rsidRDefault="0028598E" w:rsidP="00285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8E" w:rsidRPr="005C0EB6" w:rsidRDefault="0028598E" w:rsidP="00285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67" w:rsidRPr="005C0EB6" w:rsidRDefault="00503B67" w:rsidP="00503B67">
      <w:pPr>
        <w:rPr>
          <w:rFonts w:ascii="Times New Roman" w:hAnsi="Times New Roman" w:cs="Times New Roman"/>
          <w:sz w:val="24"/>
          <w:szCs w:val="24"/>
        </w:rPr>
        <w:sectPr w:rsidR="00503B67" w:rsidRPr="005C0EB6" w:rsidSect="00503B67">
          <w:pgSz w:w="11906" w:h="16838"/>
          <w:pgMar w:top="1085" w:right="707" w:bottom="1440" w:left="1700" w:header="720" w:footer="720" w:gutter="0"/>
          <w:cols w:space="720"/>
        </w:sectPr>
      </w:pPr>
    </w:p>
    <w:p w:rsidR="00503B67" w:rsidRPr="005C0EB6" w:rsidRDefault="00503B67" w:rsidP="00503B67">
      <w:pPr>
        <w:rPr>
          <w:rFonts w:ascii="Times New Roman" w:hAnsi="Times New Roman" w:cs="Times New Roman"/>
          <w:sz w:val="24"/>
          <w:szCs w:val="24"/>
        </w:rPr>
      </w:pPr>
    </w:p>
    <w:p w:rsidR="0028598E" w:rsidRPr="005C0EB6" w:rsidRDefault="0028598E" w:rsidP="00503B67">
      <w:pPr>
        <w:rPr>
          <w:rFonts w:ascii="Times New Roman" w:hAnsi="Times New Roman" w:cs="Times New Roman"/>
          <w:sz w:val="24"/>
          <w:szCs w:val="24"/>
        </w:rPr>
        <w:sectPr w:rsidR="0028598E" w:rsidRPr="005C0EB6" w:rsidSect="0028598E">
          <w:pgSz w:w="12406" w:h="16838"/>
          <w:pgMar w:top="768" w:right="1256" w:bottom="561" w:left="656" w:header="720" w:footer="720" w:gutter="0"/>
          <w:cols w:space="720"/>
          <w:noEndnote/>
          <w:docGrid w:linePitch="299"/>
        </w:sectPr>
      </w:pPr>
    </w:p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p w:rsidR="00503B67" w:rsidRDefault="00503B67" w:rsidP="00503B67"/>
    <w:sectPr w:rsidR="00503B67" w:rsidSect="0028598E">
      <w:pgSz w:w="12406" w:h="16838"/>
      <w:pgMar w:top="768" w:right="1256" w:bottom="561" w:left="65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15" w:rsidRDefault="00196B15" w:rsidP="005A5B16">
      <w:pPr>
        <w:spacing w:after="0" w:line="240" w:lineRule="auto"/>
      </w:pPr>
      <w:r>
        <w:separator/>
      </w:r>
    </w:p>
  </w:endnote>
  <w:endnote w:type="continuationSeparator" w:id="0">
    <w:p w:rsidR="00196B15" w:rsidRDefault="00196B15" w:rsidP="005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15" w:rsidRDefault="00196B15" w:rsidP="005A5B16">
      <w:pPr>
        <w:spacing w:after="0" w:line="240" w:lineRule="auto"/>
      </w:pPr>
      <w:r>
        <w:separator/>
      </w:r>
    </w:p>
  </w:footnote>
  <w:footnote w:type="continuationSeparator" w:id="0">
    <w:p w:rsidR="00196B15" w:rsidRDefault="00196B15" w:rsidP="005A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408583"/>
      <w:docPartObj>
        <w:docPartGallery w:val="Page Numbers (Top of Page)"/>
        <w:docPartUnique/>
      </w:docPartObj>
    </w:sdtPr>
    <w:sdtEndPr/>
    <w:sdtContent>
      <w:p w:rsidR="00196B15" w:rsidRDefault="00196B1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9F">
          <w:rPr>
            <w:noProof/>
          </w:rPr>
          <w:t>25</w:t>
        </w:r>
        <w:r>
          <w:fldChar w:fldCharType="end"/>
        </w:r>
      </w:p>
    </w:sdtContent>
  </w:sdt>
  <w:p w:rsidR="00196B15" w:rsidRDefault="00196B1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15" w:rsidRDefault="00196B15">
    <w:pPr>
      <w:pStyle w:val="af3"/>
      <w:jc w:val="center"/>
    </w:pPr>
  </w:p>
  <w:p w:rsidR="00196B15" w:rsidRDefault="00196B1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51648"/>
    <w:multiLevelType w:val="hybridMultilevel"/>
    <w:tmpl w:val="E242823E"/>
    <w:lvl w:ilvl="0" w:tplc="79D0AC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B1D71"/>
    <w:multiLevelType w:val="hybridMultilevel"/>
    <w:tmpl w:val="BCD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A0083"/>
    <w:multiLevelType w:val="multilevel"/>
    <w:tmpl w:val="9DD8F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7">
    <w:nsid w:val="37F50353"/>
    <w:multiLevelType w:val="hybridMultilevel"/>
    <w:tmpl w:val="700E55B8"/>
    <w:lvl w:ilvl="0" w:tplc="79D0A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77B47"/>
    <w:multiLevelType w:val="hybridMultilevel"/>
    <w:tmpl w:val="13F279F2"/>
    <w:lvl w:ilvl="0" w:tplc="22068A7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AD7EF2"/>
    <w:multiLevelType w:val="hybridMultilevel"/>
    <w:tmpl w:val="C5FE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84532"/>
    <w:multiLevelType w:val="hybridMultilevel"/>
    <w:tmpl w:val="C6F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73561"/>
    <w:multiLevelType w:val="hybridMultilevel"/>
    <w:tmpl w:val="D71C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523E9"/>
    <w:multiLevelType w:val="hybridMultilevel"/>
    <w:tmpl w:val="C550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42277"/>
    <w:multiLevelType w:val="hybridMultilevel"/>
    <w:tmpl w:val="AFFCC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DD48BB"/>
    <w:multiLevelType w:val="hybridMultilevel"/>
    <w:tmpl w:val="B7F0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246D5"/>
    <w:multiLevelType w:val="hybridMultilevel"/>
    <w:tmpl w:val="2190D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FD0B5F"/>
    <w:multiLevelType w:val="hybridMultilevel"/>
    <w:tmpl w:val="FD705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B64DF7"/>
    <w:multiLevelType w:val="hybridMultilevel"/>
    <w:tmpl w:val="126A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7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E"/>
    <w:rsid w:val="00050636"/>
    <w:rsid w:val="0005225E"/>
    <w:rsid w:val="000D7846"/>
    <w:rsid w:val="00196B15"/>
    <w:rsid w:val="0028598E"/>
    <w:rsid w:val="00293F15"/>
    <w:rsid w:val="002F50E6"/>
    <w:rsid w:val="00382420"/>
    <w:rsid w:val="003D7007"/>
    <w:rsid w:val="003E740E"/>
    <w:rsid w:val="004451C1"/>
    <w:rsid w:val="004E09A7"/>
    <w:rsid w:val="004E2864"/>
    <w:rsid w:val="00500AD0"/>
    <w:rsid w:val="00503B67"/>
    <w:rsid w:val="00537A23"/>
    <w:rsid w:val="005A5B16"/>
    <w:rsid w:val="005C0EB6"/>
    <w:rsid w:val="00625991"/>
    <w:rsid w:val="0065090C"/>
    <w:rsid w:val="006618BD"/>
    <w:rsid w:val="00692F73"/>
    <w:rsid w:val="006B566D"/>
    <w:rsid w:val="006C660E"/>
    <w:rsid w:val="007650E1"/>
    <w:rsid w:val="0077168A"/>
    <w:rsid w:val="007E3979"/>
    <w:rsid w:val="00804B18"/>
    <w:rsid w:val="00854684"/>
    <w:rsid w:val="008C50C4"/>
    <w:rsid w:val="00980A3B"/>
    <w:rsid w:val="00986ACB"/>
    <w:rsid w:val="009B22C8"/>
    <w:rsid w:val="00BA7CB7"/>
    <w:rsid w:val="00BE1F2A"/>
    <w:rsid w:val="00EC268C"/>
    <w:rsid w:val="00F22265"/>
    <w:rsid w:val="00FA5126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0BB8-D23B-4EB1-B31E-D3AC361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0C"/>
  </w:style>
  <w:style w:type="paragraph" w:styleId="1">
    <w:name w:val="heading 1"/>
    <w:basedOn w:val="a"/>
    <w:next w:val="a"/>
    <w:link w:val="10"/>
    <w:qFormat/>
    <w:rsid w:val="006509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09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50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6509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09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09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0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65090C"/>
  </w:style>
  <w:style w:type="table" w:customStyle="1" w:styleId="12">
    <w:name w:val="Сетка таблицы1"/>
    <w:basedOn w:val="a1"/>
    <w:next w:val="a3"/>
    <w:rsid w:val="0065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5090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090C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509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65090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5090C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5090C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5090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5090C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65090C"/>
  </w:style>
  <w:style w:type="paragraph" w:styleId="a4">
    <w:name w:val="Body Text Indent"/>
    <w:basedOn w:val="a"/>
    <w:link w:val="a5"/>
    <w:rsid w:val="006509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090C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5090C"/>
  </w:style>
  <w:style w:type="paragraph" w:customStyle="1" w:styleId="Style1">
    <w:name w:val="Style1"/>
    <w:basedOn w:val="a"/>
    <w:rsid w:val="0065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6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509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50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65090C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5090C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5090C"/>
  </w:style>
  <w:style w:type="paragraph" w:customStyle="1" w:styleId="211">
    <w:name w:val="Основной текст 21"/>
    <w:basedOn w:val="a"/>
    <w:rsid w:val="006509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6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509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509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65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65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090C"/>
  </w:style>
  <w:style w:type="paragraph" w:customStyle="1" w:styleId="Style13">
    <w:name w:val="Style13"/>
    <w:basedOn w:val="a"/>
    <w:rsid w:val="0065090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5090C"/>
    <w:rPr>
      <w:color w:val="0000FF"/>
      <w:u w:val="single"/>
    </w:rPr>
  </w:style>
  <w:style w:type="character" w:styleId="af">
    <w:name w:val="FollowedHyperlink"/>
    <w:rsid w:val="0065090C"/>
    <w:rPr>
      <w:color w:val="800080"/>
      <w:u w:val="single"/>
    </w:rPr>
  </w:style>
  <w:style w:type="paragraph" w:customStyle="1" w:styleId="af0">
    <w:name w:val="Знак"/>
    <w:basedOn w:val="a"/>
    <w:rsid w:val="006509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5090C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Emphasis"/>
    <w:qFormat/>
    <w:rsid w:val="0065090C"/>
    <w:rPr>
      <w:i/>
      <w:iCs/>
    </w:rPr>
  </w:style>
  <w:style w:type="paragraph" w:styleId="af3">
    <w:name w:val="header"/>
    <w:basedOn w:val="a"/>
    <w:link w:val="af4"/>
    <w:uiPriority w:val="99"/>
    <w:rsid w:val="0065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90C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65090C"/>
    <w:rPr>
      <w:rFonts w:ascii="Microsoft Sans Serif" w:hAnsi="Microsoft Sans Serif" w:cs="Microsoft Sans Serif"/>
      <w:b/>
      <w:bCs/>
      <w:sz w:val="16"/>
      <w:szCs w:val="16"/>
    </w:rPr>
  </w:style>
  <w:style w:type="paragraph" w:styleId="25">
    <w:name w:val="List 2"/>
    <w:basedOn w:val="a"/>
    <w:rsid w:val="006509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6509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65090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65090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Title"/>
    <w:basedOn w:val="a"/>
    <w:link w:val="af9"/>
    <w:qFormat/>
    <w:rsid w:val="0065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650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5090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9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footnote reference"/>
    <w:rsid w:val="0065090C"/>
    <w:rPr>
      <w:vertAlign w:val="superscript"/>
    </w:rPr>
  </w:style>
  <w:style w:type="paragraph" w:styleId="afb">
    <w:name w:val="footnote text"/>
    <w:basedOn w:val="a"/>
    <w:link w:val="afc"/>
    <w:rsid w:val="00650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65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650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Символ сноски"/>
    <w:rsid w:val="0065090C"/>
    <w:rPr>
      <w:vertAlign w:val="superscript"/>
    </w:rPr>
  </w:style>
  <w:style w:type="paragraph" w:customStyle="1" w:styleId="213">
    <w:name w:val="Основной текст с отступом 21"/>
    <w:basedOn w:val="a"/>
    <w:rsid w:val="00650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Block Text"/>
    <w:basedOn w:val="a"/>
    <w:rsid w:val="0065090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0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Strong"/>
    <w:basedOn w:val="a0"/>
    <w:qFormat/>
    <w:rsid w:val="009B22C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03B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03B67"/>
    <w:rPr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6B5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28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2020-02-13T14:16:00Z</cp:lastPrinted>
  <dcterms:created xsi:type="dcterms:W3CDTF">2016-11-12T17:12:00Z</dcterms:created>
  <dcterms:modified xsi:type="dcterms:W3CDTF">2021-05-31T07:48:00Z</dcterms:modified>
</cp:coreProperties>
</file>