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53" w:rsidRDefault="00163553" w:rsidP="00163553">
      <w:pPr>
        <w:jc w:val="center"/>
        <w:rPr>
          <w:b/>
          <w:color w:val="000000"/>
          <w:kern w:val="36"/>
        </w:rPr>
      </w:pPr>
      <w:r>
        <w:rPr>
          <w:b/>
          <w:color w:val="000000"/>
          <w:kern w:val="36"/>
        </w:rPr>
        <w:t xml:space="preserve">Организация работы </w:t>
      </w:r>
      <w:r w:rsidR="00204E62">
        <w:rPr>
          <w:b/>
          <w:color w:val="000000"/>
          <w:kern w:val="36"/>
        </w:rPr>
        <w:t>Центра карьеры</w:t>
      </w:r>
      <w:r w:rsidR="00CA1AAC">
        <w:rPr>
          <w:b/>
          <w:color w:val="000000"/>
          <w:kern w:val="36"/>
        </w:rPr>
        <w:t xml:space="preserve"> на 202</w:t>
      </w:r>
      <w:r w:rsidR="00204E62">
        <w:rPr>
          <w:b/>
          <w:color w:val="000000"/>
          <w:kern w:val="36"/>
        </w:rPr>
        <w:t>5-2026</w:t>
      </w:r>
      <w:r>
        <w:rPr>
          <w:b/>
          <w:color w:val="000000"/>
          <w:kern w:val="36"/>
        </w:rPr>
        <w:t xml:space="preserve"> </w:t>
      </w:r>
      <w:proofErr w:type="spellStart"/>
      <w:r>
        <w:rPr>
          <w:b/>
          <w:color w:val="000000"/>
          <w:kern w:val="36"/>
        </w:rPr>
        <w:t>у.г</w:t>
      </w:r>
      <w:proofErr w:type="spellEnd"/>
      <w:r>
        <w:rPr>
          <w:b/>
          <w:color w:val="000000"/>
          <w:kern w:val="36"/>
        </w:rPr>
        <w:t>.</w:t>
      </w:r>
    </w:p>
    <w:p w:rsidR="00163553" w:rsidRDefault="00163553" w:rsidP="00163553">
      <w:pPr>
        <w:jc w:val="center"/>
        <w:rPr>
          <w:b/>
          <w:color w:val="000000"/>
          <w:kern w:val="36"/>
        </w:rPr>
      </w:pPr>
    </w:p>
    <w:p w:rsidR="00163553" w:rsidRDefault="00163553" w:rsidP="001635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Основной целью деятельности </w:t>
      </w:r>
      <w:r w:rsidR="00204E62">
        <w:rPr>
          <w:color w:val="000000"/>
        </w:rPr>
        <w:t>Центра карьеры</w:t>
      </w:r>
      <w:r>
        <w:rPr>
          <w:color w:val="000000"/>
        </w:rPr>
        <w:t xml:space="preserve"> является эффективное содействие трудоустройству выпускников ГПОУ ЯО Ростовского педагогического колледжа.</w:t>
      </w:r>
    </w:p>
    <w:p w:rsidR="00163553" w:rsidRDefault="00163553" w:rsidP="005E2CD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Для реализации этой цели </w:t>
      </w:r>
      <w:r w:rsidR="00204E62">
        <w:rPr>
          <w:color w:val="000000"/>
        </w:rPr>
        <w:t>Центр карьеры</w:t>
      </w:r>
      <w:r>
        <w:rPr>
          <w:color w:val="000000"/>
        </w:rPr>
        <w:t xml:space="preserve"> выполняет следующие задачи:</w:t>
      </w:r>
    </w:p>
    <w:p w:rsidR="005E2CD8" w:rsidRDefault="005E2CD8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Взаимодействие с ЦОПП, центрами занятости населения, органами власти, общественными организациями и другими организациями, индивидуальными предпринимателями по вопросам содействия занятости и трудоустройству выпускников, в том числе выпускников с инвалидностью и ОВЗ; </w:t>
      </w:r>
    </w:p>
    <w:p w:rsidR="00163553" w:rsidRDefault="00163553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Сотрудничество с предприятиями и организациями, выступающими в качестве работодателей для обучающихся и выпускников.</w:t>
      </w:r>
    </w:p>
    <w:p w:rsidR="00163553" w:rsidRDefault="00163553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Оказание помощи учреждению в организации учебных и производственных практик, предусмотренных учебным планом, договорами, заключенными с работодателями.</w:t>
      </w:r>
    </w:p>
    <w:p w:rsidR="00163553" w:rsidRDefault="00163553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Организацию временной занятости обучающихся.</w:t>
      </w:r>
    </w:p>
    <w:p w:rsidR="00163553" w:rsidRDefault="00163553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Сбор, обобщение, анализ и предоставление обучающимся информации о состоянии и тенденциях рынка труда, о требованиях, предъявляемых работодателем, анализ списков вакансий.</w:t>
      </w:r>
    </w:p>
    <w:p w:rsidR="00163553" w:rsidRDefault="00163553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Повышение уровня конкурентоспособности и информированности обучающихся и выпускников о состоянии и тенденциях рынка труда с целью обеспечения максимальной возможности их трудоустройства.</w:t>
      </w:r>
    </w:p>
    <w:p w:rsidR="00163553" w:rsidRDefault="00163553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>Проведение организационных мероприятий (ярмарки вакансий, презентации организаций работодателей, мастер-классы, открытые семинары, методические объединения, педагогические советы, дни открытых дверей факультетов ЯГПУ им. К.Д. Ушинского).</w:t>
      </w:r>
    </w:p>
    <w:p w:rsidR="005E2CD8" w:rsidRDefault="00163553" w:rsidP="004958E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>
        <w:t>Проведение анкетирования работодателей для анализа удовлетворенности качеством практической подготовки студентов колледжа и требований, предъявляемых к выпускникам колледжа для внесения предложений в корректировку программ профессиональных модулей, учебной и производственной практики.</w:t>
      </w:r>
      <w:r w:rsidR="005E2CD8" w:rsidRPr="005E2CD8">
        <w:t xml:space="preserve"> </w:t>
      </w:r>
    </w:p>
    <w:p w:rsidR="005E2CD8" w:rsidRDefault="005E2CD8" w:rsidP="004958E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>
        <w:t>К</w:t>
      </w:r>
      <w:r w:rsidRPr="005E2CD8">
        <w:t xml:space="preserve">онсультация студентов выпускных курсов и выпускников об имеющихся возможностях по </w:t>
      </w:r>
      <w:proofErr w:type="gramStart"/>
      <w:r w:rsidRPr="005E2CD8">
        <w:t>трудоустройству,  в</w:t>
      </w:r>
      <w:proofErr w:type="gramEnd"/>
      <w:r w:rsidRPr="005E2CD8">
        <w:t xml:space="preserve"> том числе для выпускников с инвалидностью и ОВЗ (в том числе организации работы горячих линий); </w:t>
      </w:r>
    </w:p>
    <w:p w:rsidR="007A37A1" w:rsidRPr="005E2CD8" w:rsidRDefault="007A37A1" w:rsidP="004958E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>
        <w:lastRenderedPageBreak/>
        <w:t>С</w:t>
      </w:r>
      <w:r w:rsidRPr="007A37A1">
        <w:t>истемная работа с привлечением рекрутинговых агентств, крупных IT компаний-</w:t>
      </w:r>
      <w:proofErr w:type="spellStart"/>
      <w:r w:rsidRPr="007A37A1">
        <w:t>агрегаторов</w:t>
      </w:r>
      <w:proofErr w:type="spellEnd"/>
      <w:r w:rsidRPr="007A37A1">
        <w:t>;</w:t>
      </w:r>
    </w:p>
    <w:p w:rsidR="005E2CD8" w:rsidRDefault="005E2CD8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>Поиск вариантов социального партнерства с предприятиями, организациями и учреждениями, заинтересованными в кадрах, и проведение мероприятий, соде</w:t>
      </w:r>
      <w:r w:rsidR="007A37A1">
        <w:t>йствующих занятости выпускников.</w:t>
      </w:r>
      <w:r>
        <w:t xml:space="preserve"> </w:t>
      </w:r>
    </w:p>
    <w:p w:rsidR="007A37A1" w:rsidRDefault="007A37A1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>П</w:t>
      </w:r>
      <w:r w:rsidRPr="007A37A1">
        <w:t xml:space="preserve">редоставление информации об особенностях ведения предпринимательской деятельности; предоставление информации об особенностях ведения деятельности в форме </w:t>
      </w:r>
      <w:proofErr w:type="spellStart"/>
      <w:r w:rsidRPr="007A37A1">
        <w:t>самозанятости</w:t>
      </w:r>
      <w:proofErr w:type="spellEnd"/>
      <w:r w:rsidRPr="007A37A1">
        <w:t>; оказание содействия выпускникам, не имеющим работы, в подготовке и размеще</w:t>
      </w:r>
      <w:r>
        <w:t>нии резюме.</w:t>
      </w:r>
    </w:p>
    <w:p w:rsidR="005E2CD8" w:rsidRDefault="005E2CD8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Формирование </w:t>
      </w:r>
      <w:r>
        <w:tab/>
        <w:t xml:space="preserve">банка </w:t>
      </w:r>
      <w:r>
        <w:tab/>
        <w:t xml:space="preserve">вакансий </w:t>
      </w:r>
      <w:r>
        <w:tab/>
        <w:t xml:space="preserve">выпускников </w:t>
      </w:r>
      <w:r>
        <w:tab/>
        <w:t>профессиональных образовательных организаций, в том числе для выпускников с инвалидност</w:t>
      </w:r>
      <w:r w:rsidR="007A37A1">
        <w:t>ью         и ОВЗ.</w:t>
      </w:r>
    </w:p>
    <w:p w:rsidR="007A37A1" w:rsidRDefault="007A37A1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>П</w:t>
      </w:r>
      <w:r w:rsidRPr="007A37A1">
        <w:t>роведение групповых социально-психологических тренингов для обучающихся и выпускников по вопросам трудоустройства и поведения на рынке труда, адаптации к профессиональной деятельности;</w:t>
      </w:r>
    </w:p>
    <w:p w:rsidR="005E2CD8" w:rsidRDefault="005E2CD8" w:rsidP="004958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Повышение уровня конкурентоспособности и информированности студентов и выпускников о состоянии и тенденциях рынка труда с целью обеспечения максимальной возможности их трудоустройства. </w:t>
      </w:r>
    </w:p>
    <w:p w:rsidR="00163553" w:rsidRDefault="00163553" w:rsidP="005E2CD8">
      <w:pPr>
        <w:spacing w:line="360" w:lineRule="auto"/>
        <w:contextualSpacing/>
        <w:jc w:val="both"/>
      </w:pPr>
    </w:p>
    <w:p w:rsidR="00163553" w:rsidRDefault="00163553" w:rsidP="00163553">
      <w:pPr>
        <w:jc w:val="center"/>
        <w:rPr>
          <w:b/>
          <w:color w:val="000000"/>
          <w:kern w:val="36"/>
          <w:sz w:val="30"/>
          <w:szCs w:val="30"/>
        </w:rPr>
      </w:pPr>
    </w:p>
    <w:tbl>
      <w:tblPr>
        <w:tblW w:w="14554" w:type="dxa"/>
        <w:tblInd w:w="-269" w:type="dxa"/>
        <w:tblLook w:val="04A0" w:firstRow="1" w:lastRow="0" w:firstColumn="1" w:lastColumn="0" w:noHBand="0" w:noVBand="1"/>
      </w:tblPr>
      <w:tblGrid>
        <w:gridCol w:w="642"/>
        <w:gridCol w:w="8821"/>
        <w:gridCol w:w="2291"/>
        <w:gridCol w:w="2800"/>
      </w:tblGrid>
      <w:tr w:rsidR="00163553" w:rsidTr="0093168A"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553" w:rsidRDefault="00163553" w:rsidP="0093168A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№</w:t>
            </w: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Содержание работы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Срок</w:t>
            </w:r>
            <w:r>
              <w:rPr>
                <w:b/>
                <w:i/>
                <w:lang w:eastAsia="en-US"/>
              </w:rPr>
              <w:br/>
              <w:t>исполнения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Ответственные за проведение</w:t>
            </w:r>
          </w:p>
        </w:tc>
      </w:tr>
      <w:tr w:rsidR="00163553" w:rsidTr="0093168A">
        <w:trPr>
          <w:trHeight w:val="3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553" w:rsidRPr="007A37A1" w:rsidRDefault="00163553" w:rsidP="0093168A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</w:p>
        </w:tc>
        <w:tc>
          <w:tcPr>
            <w:tcW w:w="13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Организационная деятельность</w:t>
            </w:r>
          </w:p>
        </w:tc>
      </w:tr>
      <w:tr w:rsidR="00163553" w:rsidTr="0093168A">
        <w:trPr>
          <w:trHeight w:val="50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204E6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и согласование плана работы </w:t>
            </w:r>
            <w:r w:rsidR="00204E62">
              <w:rPr>
                <w:lang w:eastAsia="en-US"/>
              </w:rPr>
              <w:t>Центра карьеры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</w:t>
            </w:r>
            <w:r w:rsidR="00204E62"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50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Взаимодействие с 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Государственным учреждением Ярославской области «Центр занятости населения Ростовского муниципального района».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hd w:val="clear" w:color="auto" w:fill="FFFFFF"/>
              <w:spacing w:after="160"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420CDE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списков вакансий, предоставленных ГУ ЯО «Центр занятости населения РМР»</w:t>
            </w:r>
            <w:r w:rsidR="00420CDE">
              <w:rPr>
                <w:lang w:eastAsia="en-US"/>
              </w:rPr>
              <w:t xml:space="preserve">, Управлением образования Ростовского МР, Борисоглебского, Гаврилов-Ямского, </w:t>
            </w:r>
            <w:proofErr w:type="spellStart"/>
            <w:r w:rsidR="00420CDE">
              <w:rPr>
                <w:lang w:eastAsia="en-US"/>
              </w:rPr>
              <w:t>Переславского</w:t>
            </w:r>
            <w:proofErr w:type="spellEnd"/>
            <w:r w:rsidR="00420CDE">
              <w:rPr>
                <w:lang w:eastAsia="en-US"/>
              </w:rPr>
              <w:t xml:space="preserve"> МР</w:t>
            </w:r>
            <w:r>
              <w:rPr>
                <w:lang w:eastAsia="en-US"/>
              </w:rPr>
              <w:t xml:space="preserve">  </w:t>
            </w:r>
            <w:r w:rsidR="00420C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и анализ трудоустройства выпускников </w:t>
            </w:r>
            <w:r w:rsidR="00420CDE">
              <w:rPr>
                <w:lang w:eastAsia="en-US"/>
              </w:rPr>
              <w:t>202</w:t>
            </w:r>
            <w:r w:rsidR="00204E62">
              <w:rPr>
                <w:lang w:eastAsia="en-US"/>
              </w:rPr>
              <w:t>3</w:t>
            </w:r>
            <w:r w:rsidRPr="00EC35E0">
              <w:rPr>
                <w:lang w:eastAsia="en-US"/>
              </w:rPr>
              <w:t xml:space="preserve"> года выпуска</w:t>
            </w:r>
            <w:r>
              <w:rPr>
                <w:lang w:eastAsia="en-US"/>
              </w:rPr>
              <w:t xml:space="preserve"> </w:t>
            </w:r>
            <w:r w:rsidR="00204E62">
              <w:rPr>
                <w:lang w:eastAsia="en-US"/>
              </w:rPr>
              <w:t xml:space="preserve"> 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и анализ </w:t>
            </w:r>
            <w:r w:rsidR="00204E62">
              <w:rPr>
                <w:lang w:eastAsia="en-US"/>
              </w:rPr>
              <w:t>трудоустройства выпускников 2024</w:t>
            </w:r>
            <w:r>
              <w:rPr>
                <w:lang w:eastAsia="en-US"/>
              </w:rPr>
              <w:t xml:space="preserve"> года выпуска</w:t>
            </w:r>
          </w:p>
          <w:p w:rsidR="00204E62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 w:rsidRPr="00204E62">
              <w:rPr>
                <w:lang w:eastAsia="en-US"/>
              </w:rPr>
              <w:t xml:space="preserve">Мониторинг и анализ </w:t>
            </w:r>
            <w:r>
              <w:rPr>
                <w:lang w:eastAsia="en-US"/>
              </w:rPr>
              <w:t>трудоустройства выпускников 2025</w:t>
            </w:r>
            <w:r w:rsidRPr="00204E62">
              <w:rPr>
                <w:lang w:eastAsia="en-US"/>
              </w:rPr>
              <w:t xml:space="preserve"> года выпуска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63553" w:rsidRDefault="00420CDE" w:rsidP="0093168A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Ежемесячно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87233B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233B" w:rsidRDefault="0087233B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233B" w:rsidRDefault="0087233B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Мониторинг трудоустройства на предприятия ОПК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233B" w:rsidRDefault="0087233B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Еженедельно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233B" w:rsidRDefault="0087233B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С.А.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Сбор и анализ информации о летней занятости студентов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сентябрь-октябрь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 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Взаимодействие с ГУ ЯО </w:t>
            </w:r>
            <w:proofErr w:type="spellStart"/>
            <w:r>
              <w:rPr>
                <w:rFonts w:eastAsiaTheme="minorHAnsi"/>
                <w:lang w:eastAsia="en-US"/>
              </w:rPr>
              <w:t>ЦПОиПП</w:t>
            </w:r>
            <w:proofErr w:type="spellEnd"/>
            <w:r>
              <w:rPr>
                <w:rFonts w:eastAsiaTheme="minorHAnsi"/>
                <w:lang w:eastAsia="en-US"/>
              </w:rPr>
              <w:t xml:space="preserve"> «Ресурс»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</w:t>
            </w:r>
            <w:r w:rsidR="00204E62"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Сотрудничество с предприятиями и учреждениями, выступающими в качестве работодателей для выпускников колледжа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  колледжа</w:t>
            </w:r>
            <w:proofErr w:type="gramEnd"/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Зав. практикой - Власова С.А.  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420C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Заключение договоров с предприятиями и учреждениями </w:t>
            </w:r>
            <w:r w:rsidR="00420CDE">
              <w:rPr>
                <w:lang w:eastAsia="en-US"/>
              </w:rPr>
              <w:t>о сотрудничестве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январь, апрель, май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колледжа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Зав. практикой - Власова С.А.  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420C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Информирование работодателей о структуре </w:t>
            </w:r>
            <w:r w:rsidR="00CA1AAC">
              <w:rPr>
                <w:lang w:eastAsia="en-US"/>
              </w:rPr>
              <w:t xml:space="preserve">и численности выпускников </w:t>
            </w:r>
            <w:r w:rsidR="00420CDE">
              <w:rPr>
                <w:lang w:eastAsia="en-US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Систематическое обновление банка вакансий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на сайте информации о вакансиях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мере обновления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87233B" w:rsidP="00420C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Волкова</w:t>
            </w:r>
            <w:r w:rsidR="00420CDE">
              <w:rPr>
                <w:lang w:eastAsia="en-US"/>
              </w:rPr>
              <w:t xml:space="preserve"> А.А.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</w:t>
            </w:r>
            <w:proofErr w:type="gramStart"/>
            <w:r>
              <w:rPr>
                <w:lang w:eastAsia="en-US"/>
              </w:rPr>
              <w:t>встреч  студентов</w:t>
            </w:r>
            <w:proofErr w:type="gramEnd"/>
            <w:r>
              <w:rPr>
                <w:lang w:eastAsia="en-US"/>
              </w:rPr>
              <w:t xml:space="preserve"> выпускных групп с сотрудниками ГУ ЯО «Центр занятости населения РМР», Пенсионного фонда  с целью  получения информации о состоянии рынка труда   региона и о перспективах  трудоустройства выпускников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87233B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233B" w:rsidRDefault="0087233B" w:rsidP="0087233B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233B" w:rsidRDefault="0087233B" w:rsidP="0087233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экскурсий в образовательные организации, учреждения дополнительного образования, предприятия ОПК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233B" w:rsidRPr="00C12FBC" w:rsidRDefault="0087233B" w:rsidP="0087233B">
            <w:r w:rsidRPr="00C12FBC"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233B" w:rsidRDefault="00204E62" w:rsidP="0087233B">
            <w: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Обновление информации о </w:t>
            </w:r>
            <w:r w:rsidR="00204E62">
              <w:rPr>
                <w:lang w:eastAsia="en-US"/>
              </w:rPr>
              <w:t>ЦК</w:t>
            </w:r>
            <w:r>
              <w:rPr>
                <w:lang w:eastAsia="en-US"/>
              </w:rPr>
              <w:t xml:space="preserve"> на официальном сайте колледжа: положение, план работы, отчет о работе службы, вакансии, информация для студентов, в том числе, практические советы о составлении резюме, прохождении собеседования и пр.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областных, городских, районных выставках, ярмарках по трудоустройству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  <w:r w:rsidR="00163553">
              <w:rPr>
                <w:lang w:eastAsia="en-US"/>
              </w:rPr>
              <w:t>, классные руководители, руководители практики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совместных мероприятий с представителями органов управления и работодателями по вопросам трудоустройства выпускников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  <w:r w:rsidR="00163553">
              <w:rPr>
                <w:lang w:eastAsia="en-US"/>
              </w:rPr>
              <w:t>, классные руководители, руководители практики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 и групповая работа со студентами и выпускниками по вопросам профориентации, трудоустройства и временной занятости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Директор колледжа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учебной дисциплины «Эффективное поведение на рынке труда»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Информирование выпускников о правилах приема в ВУЗы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420CDE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Деканы факультетов</w:t>
            </w:r>
          </w:p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днях открытых дверей факультетов ЯГПУ им. К.Д. Ушинского</w:t>
            </w:r>
            <w:r w:rsidR="0087233B">
              <w:rPr>
                <w:lang w:eastAsia="en-US"/>
              </w:rPr>
              <w:t>, В</w:t>
            </w:r>
            <w:r w:rsidR="00204E62">
              <w:rPr>
                <w:lang w:eastAsia="en-US"/>
              </w:rPr>
              <w:t>узов Ярославской, Костромской, И</w:t>
            </w:r>
            <w:r w:rsidR="0087233B">
              <w:rPr>
                <w:lang w:eastAsia="en-US"/>
              </w:rPr>
              <w:t>вановской обл.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февраль-апрель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420C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hd w:val="clear" w:color="auto" w:fill="FFFFFF"/>
              <w:spacing w:after="160" w:line="256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hd w:val="clear" w:color="auto" w:fill="FFFFFF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анкетирования работодателей для анализа удовлетворенности качеством практической подготовки студентов колледжа и требований, предъявляемых к выпускникам колледжа для </w:t>
            </w:r>
            <w:proofErr w:type="gramStart"/>
            <w:r>
              <w:rPr>
                <w:rFonts w:eastAsiaTheme="minorHAnsi"/>
                <w:lang w:eastAsia="en-US"/>
              </w:rPr>
              <w:t>внесения  предложений</w:t>
            </w:r>
            <w:proofErr w:type="gramEnd"/>
            <w:r>
              <w:rPr>
                <w:rFonts w:eastAsiaTheme="minorHAnsi"/>
                <w:lang w:eastAsia="en-US"/>
              </w:rPr>
              <w:t xml:space="preserve"> в корректировку программ профессиональных модулей, учебной и производственной практики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="00204E62">
              <w:rPr>
                <w:lang w:eastAsia="en-US"/>
              </w:rPr>
              <w:t>ЦК</w:t>
            </w:r>
            <w:r>
              <w:rPr>
                <w:lang w:eastAsia="en-US"/>
              </w:rPr>
              <w:t>,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 – Ромашева В.В., зав. ИОТ-</w:t>
            </w:r>
            <w:proofErr w:type="spellStart"/>
            <w:r>
              <w:rPr>
                <w:lang w:eastAsia="en-US"/>
              </w:rPr>
              <w:t>Согомонян</w:t>
            </w:r>
            <w:proofErr w:type="spellEnd"/>
            <w:r>
              <w:rPr>
                <w:lang w:eastAsia="en-US"/>
              </w:rPr>
              <w:t xml:space="preserve"> И.Э., 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практикой – Власова С.А., председатели ЦК руководители практики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hd w:val="clear" w:color="auto" w:fill="FFFFFF"/>
              <w:spacing w:after="160" w:line="256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hd w:val="clear" w:color="auto" w:fill="FFFFFF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Участие в разработке и </w:t>
            </w:r>
            <w:proofErr w:type="gramStart"/>
            <w:r>
              <w:rPr>
                <w:rFonts w:eastAsiaTheme="minorHAnsi"/>
                <w:lang w:eastAsia="en-US"/>
              </w:rPr>
              <w:t>согласовании  с</w:t>
            </w:r>
            <w:proofErr w:type="gramEnd"/>
            <w:r>
              <w:rPr>
                <w:rFonts w:eastAsiaTheme="minorHAnsi"/>
                <w:lang w:eastAsia="en-US"/>
              </w:rPr>
              <w:t xml:space="preserve"> работодателями  программ профессиональных модулей, учебной и производственной практики, в формировании  контрольно-оценочных средств для оценки общих и профессиональных компетенций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 – Ромашева В.В.,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практикой – Власова С.А., председатели 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63553" w:rsidRDefault="00163553" w:rsidP="0093168A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Согласование тематики и </w:t>
            </w:r>
            <w:proofErr w:type="gramStart"/>
            <w:r>
              <w:rPr>
                <w:rFonts w:eastAsiaTheme="minorHAnsi"/>
                <w:lang w:eastAsia="en-US"/>
              </w:rPr>
              <w:t>обеспечение  выполнения</w:t>
            </w:r>
            <w:proofErr w:type="gramEnd"/>
            <w:r>
              <w:rPr>
                <w:rFonts w:eastAsiaTheme="minorHAnsi"/>
                <w:lang w:eastAsia="en-US"/>
              </w:rPr>
              <w:t xml:space="preserve"> выпускных квалификационных (дипломных) и исследовательских работ (проектов) на основе заказа работодателей</w:t>
            </w:r>
          </w:p>
          <w:p w:rsidR="00163553" w:rsidRDefault="00163553" w:rsidP="0093168A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зам. директора по МР – Карцева С.С., председатели ЦК 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hd w:val="clear" w:color="auto" w:fill="FFFFFF"/>
              <w:spacing w:after="160" w:line="256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hd w:val="clear" w:color="auto" w:fill="FFFFFF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Оперативное  освещение</w:t>
            </w:r>
            <w:proofErr w:type="gramEnd"/>
            <w:r>
              <w:rPr>
                <w:rFonts w:eastAsiaTheme="minorHAnsi"/>
                <w:lang w:eastAsia="en-US"/>
              </w:rPr>
              <w:t xml:space="preserve"> прошедших мероприятий с участием выпускников на сайте образовательной организации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  <w:r w:rsidR="00163553">
              <w:rPr>
                <w:lang w:eastAsia="en-US"/>
              </w:rPr>
              <w:t>, отдел НИТ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60" w:line="256" w:lineRule="auto"/>
              <w:ind w:left="0" w:firstLine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Вовлечение выпускников </w:t>
            </w:r>
            <w:proofErr w:type="gramStart"/>
            <w:r>
              <w:rPr>
                <w:rFonts w:eastAsiaTheme="minorHAnsi"/>
                <w:lang w:eastAsia="en-US"/>
              </w:rPr>
              <w:t>в  мероприятия</w:t>
            </w:r>
            <w:proofErr w:type="gramEnd"/>
            <w:r>
              <w:rPr>
                <w:rFonts w:eastAsiaTheme="minorHAnsi"/>
                <w:lang w:eastAsia="en-US"/>
              </w:rPr>
              <w:t xml:space="preserve"> предприятий-работодателей,   (мастер-классы, открытые семинары, презентации,  методические объединения, в педагогические советы)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 – Ромашева В.В.,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зам. по МР – Карцева С.С.</w:t>
            </w:r>
          </w:p>
          <w:p w:rsidR="00163553" w:rsidRDefault="00163553" w:rsidP="0093168A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зав. практикой – Власова С.А., председатели ЦК, руководители практики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Привлечение работодателей к проведению квалификационных экзаменов</w:t>
            </w:r>
            <w:r w:rsidR="0087233B">
              <w:rPr>
                <w:lang w:eastAsia="en-US"/>
              </w:rPr>
              <w:t>, демонстрационного экзамена</w:t>
            </w:r>
            <w:r>
              <w:rPr>
                <w:lang w:eastAsia="en-US"/>
              </w:rPr>
              <w:t xml:space="preserve"> и итоговой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 – Ромашева В.В.,</w:t>
            </w:r>
          </w:p>
          <w:p w:rsidR="00163553" w:rsidRDefault="00163553" w:rsidP="0093168A">
            <w:pPr>
              <w:spacing w:line="256" w:lineRule="auto"/>
              <w:jc w:val="both"/>
              <w:rPr>
                <w:rFonts w:eastAsiaTheme="minorHAnsi"/>
                <w:color w:val="FF0000"/>
                <w:lang w:eastAsia="en-US"/>
              </w:rPr>
            </w:pPr>
            <w:r>
              <w:rPr>
                <w:lang w:eastAsia="en-US"/>
              </w:rPr>
              <w:t>зав. практикой – Власова С.А., председатели 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преддипломной практики студентов, распределение на базы практики, имеющие вакансии на новый учебный год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январь-март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практикой – Власова С.А.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Изучение потребности учреждений в кадрах на летний период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Анкетирование выпускников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семинарах, круглых столах, конференциях, МО по актуальным проблемам трудоустройства выпускников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ИРО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Центр Ресурс</w:t>
            </w:r>
          </w:p>
        </w:tc>
      </w:tr>
      <w:tr w:rsidR="007A37A1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7A1" w:rsidRDefault="007A37A1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A37A1" w:rsidRDefault="007A37A1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реализации</w:t>
            </w:r>
            <w:r w:rsidRPr="007A37A1">
              <w:rPr>
                <w:lang w:eastAsia="en-US"/>
              </w:rPr>
              <w:t xml:space="preserve"> проектов и организация конкурсов, направленных на содействие занятости выпускников, обеспечение участия выпускников в таких проектах (</w:t>
            </w:r>
            <w:proofErr w:type="spellStart"/>
            <w:r w:rsidRPr="007A37A1">
              <w:rPr>
                <w:lang w:eastAsia="en-US"/>
              </w:rPr>
              <w:t>Профстажировки</w:t>
            </w:r>
            <w:proofErr w:type="spellEnd"/>
            <w:r w:rsidRPr="007A37A1">
              <w:rPr>
                <w:lang w:eastAsia="en-US"/>
              </w:rPr>
              <w:t xml:space="preserve"> 2.0, </w:t>
            </w:r>
            <w:proofErr w:type="spellStart"/>
            <w:r w:rsidRPr="007A37A1">
              <w:rPr>
                <w:lang w:eastAsia="en-US"/>
              </w:rPr>
              <w:t>ProfStories</w:t>
            </w:r>
            <w:proofErr w:type="spellEnd"/>
            <w:r w:rsidR="00420CDE">
              <w:rPr>
                <w:lang w:eastAsia="en-US"/>
              </w:rPr>
              <w:t>, Билет в будущее</w:t>
            </w:r>
            <w:r w:rsidRPr="007A37A1">
              <w:rPr>
                <w:lang w:eastAsia="en-US"/>
              </w:rPr>
              <w:t xml:space="preserve"> и др.)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A37A1" w:rsidRDefault="007A37A1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A37A1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проведения «Дня открытых дверей»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Март, апрель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Ответственные за профориентационную работу</w:t>
            </w:r>
          </w:p>
        </w:tc>
      </w:tr>
      <w:tr w:rsidR="007A37A1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7A1" w:rsidRDefault="007A37A1" w:rsidP="007A37A1">
            <w:pPr>
              <w:numPr>
                <w:ilvl w:val="0"/>
                <w:numId w:val="2"/>
              </w:numPr>
              <w:spacing w:after="160" w:line="256" w:lineRule="auto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A37A1" w:rsidRDefault="007A37A1" w:rsidP="007A37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7A37A1">
              <w:rPr>
                <w:lang w:eastAsia="en-US"/>
              </w:rPr>
              <w:t xml:space="preserve">еализация мероприятий по развитию добровольчества и </w:t>
            </w:r>
            <w:proofErr w:type="spellStart"/>
            <w:r w:rsidRPr="007A37A1">
              <w:rPr>
                <w:lang w:eastAsia="en-US"/>
              </w:rPr>
              <w:t>волонтерства</w:t>
            </w:r>
            <w:proofErr w:type="spellEnd"/>
            <w:r w:rsidRPr="007A37A1">
              <w:rPr>
                <w:lang w:eastAsia="en-US"/>
              </w:rPr>
              <w:t>, поддержке молодежных инициатив;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A37A1" w:rsidRPr="00DD15F8" w:rsidRDefault="007A37A1" w:rsidP="007A37A1">
            <w:r w:rsidRPr="00DD15F8">
              <w:t xml:space="preserve">в течение года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A37A1" w:rsidRDefault="00204E62" w:rsidP="007A37A1">
            <w:r>
              <w:t>ЦК</w:t>
            </w:r>
            <w:r w:rsidR="007A37A1">
              <w:t>, волонтерский отряд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553" w:rsidRDefault="00163553" w:rsidP="0093168A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lastRenderedPageBreak/>
              <w:t>II</w:t>
            </w:r>
          </w:p>
        </w:tc>
        <w:tc>
          <w:tcPr>
            <w:tcW w:w="13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Образовательная деятельность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Изучение правового обеспечения профессиональной деятельности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соответствии с учебным планом и программой учебной дисциплины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Преподаватели дисциплины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Освоение навыков эффективного поведения на рынке труда. «Эффективное поведение на рынке труда»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соответствии с учебным планом и программой учебной дисциплины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дисциплины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Консультация студентов выпускных групп на тему «Профессиональное портфолио»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420CDE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Рябинкина Н.Б.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С.А.</w:t>
            </w:r>
          </w:p>
        </w:tc>
      </w:tr>
      <w:tr w:rsidR="00420CDE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0CDE" w:rsidRDefault="00420CDE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20CDE" w:rsidRDefault="00420CDE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над проектами «Траектория мечты», «Осознание выбора»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20CDE" w:rsidRDefault="00420CDE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20CDE" w:rsidRDefault="00420CDE" w:rsidP="00420C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Рябинкина Н.Б.</w:t>
            </w:r>
          </w:p>
          <w:p w:rsidR="00420CDE" w:rsidRDefault="00420CDE" w:rsidP="00420C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С.А.</w:t>
            </w:r>
          </w:p>
        </w:tc>
      </w:tr>
      <w:tr w:rsidR="00204E62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4E62" w:rsidRDefault="00204E62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04E62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тренингов, психологических мероприятий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04E62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 w:rsidRPr="00204E62"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04E62" w:rsidRDefault="00204E62" w:rsidP="00420CDE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Лиханина</w:t>
            </w:r>
            <w:proofErr w:type="spellEnd"/>
            <w:r>
              <w:rPr>
                <w:lang w:eastAsia="en-US"/>
              </w:rPr>
              <w:t xml:space="preserve"> М.С., педагог-психолог</w:t>
            </w:r>
            <w:bookmarkStart w:id="0" w:name="_GoBack"/>
            <w:bookmarkEnd w:id="0"/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Консультирование студентов по составлению портфолио в </w:t>
            </w:r>
            <w:r>
              <w:rPr>
                <w:rFonts w:eastAsiaTheme="minorHAnsi"/>
                <w:lang w:eastAsia="en-US"/>
              </w:rPr>
              <w:t>информационную систему содействия трудоустройству выпускников «</w:t>
            </w:r>
            <w:proofErr w:type="spellStart"/>
            <w:r>
              <w:rPr>
                <w:rFonts w:eastAsiaTheme="minorHAnsi"/>
                <w:lang w:val="en-US" w:eastAsia="en-US"/>
              </w:rPr>
              <w:t>Profijump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  <w:r w:rsidR="00163553">
              <w:rPr>
                <w:lang w:eastAsia="en-US"/>
              </w:rPr>
              <w:t>, кураторы портала, отдел НИТ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Размещение в информационной системе содействия трудоустройству выпускников «</w:t>
            </w:r>
            <w:r>
              <w:rPr>
                <w:rFonts w:eastAsiaTheme="minorHAnsi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lang w:val="en-US" w:eastAsia="en-US"/>
              </w:rPr>
              <w:t>Profijump</w:t>
            </w:r>
            <w:proofErr w:type="spellEnd"/>
            <w:r>
              <w:rPr>
                <w:rFonts w:eastAsiaTheme="minorHAnsi"/>
                <w:lang w:eastAsia="en-US"/>
              </w:rPr>
              <w:t xml:space="preserve">» портфолио студентов выпускного и </w:t>
            </w:r>
            <w:proofErr w:type="spellStart"/>
            <w:r>
              <w:rPr>
                <w:rFonts w:eastAsiaTheme="minorHAnsi"/>
                <w:lang w:eastAsia="en-US"/>
              </w:rPr>
              <w:t>предвыпускного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курсов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Октябрь, ноябрь, март, 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Власова С.А.-руководитель </w:t>
            </w:r>
            <w:r w:rsidR="00204E62">
              <w:rPr>
                <w:lang w:eastAsia="en-US"/>
              </w:rPr>
              <w:t>ЦК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Куратора портала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портфолио на областной конкурс «Лучшее портфолио портала </w:t>
            </w:r>
            <w:r>
              <w:rPr>
                <w:rFonts w:eastAsiaTheme="minorHAnsi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lang w:val="en-US" w:eastAsia="en-US"/>
              </w:rPr>
              <w:t>Profijump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графику центра Ресурс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Власова С.А.-руководитель </w:t>
            </w:r>
            <w:r w:rsidR="00204E62">
              <w:rPr>
                <w:lang w:eastAsia="en-US"/>
              </w:rPr>
              <w:t>ЦК</w:t>
            </w:r>
          </w:p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Куратора портала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 Практикум «Рекомендации по составлению резюме»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КТП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Преподаватели 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и проведение тематических классных часов</w:t>
            </w:r>
            <w:r w:rsidR="00420CDE">
              <w:rPr>
                <w:lang w:eastAsia="en-US"/>
              </w:rPr>
              <w:t xml:space="preserve"> «Марафон профессий», Проектируем будущее</w:t>
            </w:r>
            <w:proofErr w:type="gramStart"/>
            <w:r w:rsidR="00420CDE">
              <w:rPr>
                <w:lang w:eastAsia="en-US"/>
              </w:rPr>
              <w:t xml:space="preserve">», </w:t>
            </w:r>
            <w:r>
              <w:rPr>
                <w:lang w:eastAsia="en-US"/>
              </w:rPr>
              <w:t xml:space="preserve"> «</w:t>
            </w:r>
            <w:proofErr w:type="gramEnd"/>
            <w:r>
              <w:rPr>
                <w:lang w:eastAsia="en-US"/>
              </w:rPr>
              <w:t xml:space="preserve">Программист – профессия будущего», «Твое призвание – </w:t>
            </w:r>
            <w:r>
              <w:rPr>
                <w:lang w:eastAsia="en-US"/>
              </w:rPr>
              <w:lastRenderedPageBreak/>
              <w:t>учитель», «Педагогическое кредо», «Профессий много – твоя одна», ««Яркие факты из жизни педагога»», «Как найти работу», «Образование и карьера», «Изменился ли учитель за последние 20 лет?» и др.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ВР – Гусева А.В. классные </w:t>
            </w:r>
            <w:r>
              <w:rPr>
                <w:lang w:eastAsia="en-US"/>
              </w:rPr>
              <w:lastRenderedPageBreak/>
              <w:t>руководители, педагог-организатор, социальный педагог</w:t>
            </w:r>
            <w:r w:rsidR="004019CB">
              <w:rPr>
                <w:lang w:eastAsia="en-US"/>
              </w:rPr>
              <w:t>, Молодежный центр</w:t>
            </w:r>
          </w:p>
        </w:tc>
      </w:tr>
      <w:tr w:rsidR="00163553" w:rsidTr="0093168A">
        <w:trPr>
          <w:trHeight w:val="23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конкурсов видеороликов, презентаций по специальностям колледжа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Студенты </w:t>
            </w:r>
          </w:p>
        </w:tc>
      </w:tr>
      <w:tr w:rsidR="00163553" w:rsidTr="0093168A">
        <w:trPr>
          <w:trHeight w:val="958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конкурсов профессионального мастерства, «Лучший учитель», «Воспитатель года», «Лучший педагог дополнительного образования»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соответствии с Положением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практикой – Власова С.А., руководители практики, председатели ЦК</w:t>
            </w:r>
          </w:p>
        </w:tc>
      </w:tr>
      <w:tr w:rsidR="00163553" w:rsidTr="0093168A">
        <w:trPr>
          <w:trHeight w:val="82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Занятия в кружках доп. </w:t>
            </w:r>
            <w:proofErr w:type="gramStart"/>
            <w:r>
              <w:rPr>
                <w:lang w:eastAsia="en-US"/>
              </w:rPr>
              <w:t>образования  «</w:t>
            </w:r>
            <w:proofErr w:type="gramEnd"/>
            <w:r>
              <w:rPr>
                <w:lang w:eastAsia="en-US"/>
              </w:rPr>
              <w:t>Подготовка кураторов Российского движения школьников», «Школа юного психолога»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Карцева С.С. </w:t>
            </w:r>
          </w:p>
        </w:tc>
      </w:tr>
      <w:tr w:rsidR="007A37A1" w:rsidTr="0093168A">
        <w:trPr>
          <w:trHeight w:val="82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7A1" w:rsidRDefault="007A37A1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A37A1" w:rsidRDefault="007A37A1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7A37A1">
              <w:rPr>
                <w:lang w:eastAsia="en-US"/>
              </w:rPr>
              <w:t xml:space="preserve">бучение студентов и выпускников навыкам делового общения, </w:t>
            </w:r>
            <w:proofErr w:type="spellStart"/>
            <w:r w:rsidRPr="007A37A1">
              <w:rPr>
                <w:lang w:eastAsia="en-US"/>
              </w:rPr>
              <w:t>самопрезентац</w:t>
            </w:r>
            <w:r w:rsidR="00DF362E">
              <w:rPr>
                <w:lang w:eastAsia="en-US"/>
              </w:rPr>
              <w:t>ии</w:t>
            </w:r>
            <w:proofErr w:type="spellEnd"/>
            <w:r w:rsidR="00DF362E">
              <w:rPr>
                <w:lang w:eastAsia="en-US"/>
              </w:rPr>
              <w:t xml:space="preserve"> для участия в собеседованиях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A37A1" w:rsidRDefault="005D21DF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A37A1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</w:tc>
      </w:tr>
      <w:tr w:rsidR="00163553" w:rsidTr="0093168A">
        <w:trPr>
          <w:trHeight w:val="498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420CDE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тренингов «Как стать успешным», Моя-профессия – будущее»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420C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20CDE" w:rsidRPr="00420CDE">
              <w:rPr>
                <w:lang w:eastAsia="en-US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204E62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ЦК</w:t>
            </w:r>
          </w:p>
          <w:p w:rsidR="00420CDE" w:rsidRDefault="00420CDE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Центр «Содействие»</w:t>
            </w:r>
          </w:p>
        </w:tc>
      </w:tr>
      <w:tr w:rsidR="00163553" w:rsidTr="0093168A">
        <w:trPr>
          <w:trHeight w:val="958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53" w:rsidRDefault="00163553" w:rsidP="00163553">
            <w:pPr>
              <w:numPr>
                <w:ilvl w:val="0"/>
                <w:numId w:val="3"/>
              </w:numPr>
              <w:spacing w:after="160" w:line="256" w:lineRule="auto"/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87233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студентов и участие </w:t>
            </w:r>
            <w:r w:rsidR="0087233B">
              <w:rPr>
                <w:lang w:eastAsia="en-US"/>
              </w:rPr>
              <w:t xml:space="preserve">в Региональном Чемпионате по профессиональному мастерству «Профессионалы» и Чемпионата высоких технологий Ярославской области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163553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63553" w:rsidRDefault="0087233B" w:rsidP="009316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Преподаватели, работодатели, победители чемпионатов</w:t>
            </w:r>
          </w:p>
        </w:tc>
      </w:tr>
    </w:tbl>
    <w:p w:rsidR="00163553" w:rsidRDefault="00163553" w:rsidP="00163553">
      <w:pPr>
        <w:rPr>
          <w:b/>
          <w:color w:val="000000"/>
          <w:spacing w:val="-1"/>
        </w:rPr>
      </w:pPr>
    </w:p>
    <w:p w:rsidR="00163553" w:rsidRDefault="00163553" w:rsidP="00163553">
      <w:pPr>
        <w:ind w:firstLine="709"/>
        <w:rPr>
          <w:b/>
        </w:rPr>
      </w:pPr>
    </w:p>
    <w:p w:rsidR="00163553" w:rsidRDefault="00163553" w:rsidP="00163553">
      <w:pPr>
        <w:tabs>
          <w:tab w:val="left" w:pos="2400"/>
        </w:tabs>
        <w:jc w:val="center"/>
        <w:rPr>
          <w:b/>
        </w:rPr>
      </w:pPr>
    </w:p>
    <w:p w:rsidR="008F15F0" w:rsidRPr="00163553" w:rsidRDefault="008F15F0"/>
    <w:sectPr w:rsidR="008F15F0" w:rsidRPr="00163553" w:rsidSect="001635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12AD8"/>
    <w:multiLevelType w:val="hybridMultilevel"/>
    <w:tmpl w:val="B5DA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1FEB"/>
    <w:multiLevelType w:val="hybridMultilevel"/>
    <w:tmpl w:val="2E40AD96"/>
    <w:lvl w:ilvl="0" w:tplc="0419000F">
      <w:start w:val="1"/>
      <w:numFmt w:val="decimal"/>
      <w:lvlText w:val="%1."/>
      <w:lvlJc w:val="left"/>
      <w:pPr>
        <w:ind w:left="720" w:hanging="360"/>
      </w:pPr>
      <w:rPr>
        <w:spacing w:val="-5"/>
        <w:w w:val="100"/>
        <w:sz w:val="24"/>
        <w:szCs w:val="24"/>
        <w:lang w:val="ru-RU" w:eastAsia="ru-RU" w:bidi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13229"/>
    <w:multiLevelType w:val="hybridMultilevel"/>
    <w:tmpl w:val="8A186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19"/>
    <w:rsid w:val="00163553"/>
    <w:rsid w:val="00204E62"/>
    <w:rsid w:val="004019CB"/>
    <w:rsid w:val="00420CDE"/>
    <w:rsid w:val="004958E5"/>
    <w:rsid w:val="005D21DF"/>
    <w:rsid w:val="005E2CD8"/>
    <w:rsid w:val="0061137B"/>
    <w:rsid w:val="007A37A1"/>
    <w:rsid w:val="0087233B"/>
    <w:rsid w:val="008F15F0"/>
    <w:rsid w:val="00CA1AAC"/>
    <w:rsid w:val="00DF362E"/>
    <w:rsid w:val="00E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4BBA-E20D-4CB4-80B4-E9D10CD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практикой</dc:creator>
  <cp:keywords/>
  <dc:description/>
  <cp:lastModifiedBy>Зав практикой</cp:lastModifiedBy>
  <cp:revision>14</cp:revision>
  <dcterms:created xsi:type="dcterms:W3CDTF">2020-09-30T12:41:00Z</dcterms:created>
  <dcterms:modified xsi:type="dcterms:W3CDTF">2025-10-14T08:35:00Z</dcterms:modified>
</cp:coreProperties>
</file>