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AD" w:rsidRPr="000E06AD" w:rsidRDefault="000E06AD" w:rsidP="000E06AD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0E06AD">
        <w:rPr>
          <w:rFonts w:eastAsia="Calibri"/>
          <w:color w:val="auto"/>
          <w:sz w:val="24"/>
          <w:szCs w:val="24"/>
          <w:lang w:eastAsia="en-US"/>
        </w:rPr>
        <w:t xml:space="preserve">ГОСУДАРСТВЕННОЕ ПРОФЕССИОНАЛЬНОЕ </w:t>
      </w:r>
    </w:p>
    <w:p w:rsidR="000E06AD" w:rsidRPr="000E06AD" w:rsidRDefault="000E06AD" w:rsidP="000E06AD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0E06AD">
        <w:rPr>
          <w:rFonts w:eastAsia="Calibri"/>
          <w:color w:val="auto"/>
          <w:sz w:val="24"/>
          <w:szCs w:val="24"/>
          <w:lang w:eastAsia="en-US"/>
        </w:rPr>
        <w:t>ОБРАЗОВАТЕЛЬНОЕ УЧРЕЖДЕНИЕ</w:t>
      </w:r>
    </w:p>
    <w:p w:rsidR="000E06AD" w:rsidRPr="000E06AD" w:rsidRDefault="000E06AD" w:rsidP="000E06AD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0E06AD">
        <w:rPr>
          <w:rFonts w:eastAsia="Calibri"/>
          <w:color w:val="auto"/>
          <w:sz w:val="24"/>
          <w:szCs w:val="24"/>
          <w:lang w:eastAsia="en-US"/>
        </w:rPr>
        <w:t>ЯРОСЛАВСКОЙ ОБЛАСТИ</w:t>
      </w:r>
    </w:p>
    <w:p w:rsidR="000E06AD" w:rsidRPr="000E06AD" w:rsidRDefault="000E06AD" w:rsidP="000E06AD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0E06AD">
        <w:rPr>
          <w:rFonts w:eastAsia="Calibri"/>
          <w:color w:val="auto"/>
          <w:sz w:val="24"/>
          <w:szCs w:val="24"/>
          <w:lang w:eastAsia="en-US"/>
        </w:rPr>
        <w:t>РОСТОВСКИЙ ПЕДАГОГИЧЕСКИЙ КОЛЛЕДЖ</w:t>
      </w:r>
    </w:p>
    <w:p w:rsidR="000E06AD" w:rsidRPr="000E06AD" w:rsidRDefault="000E06AD" w:rsidP="000E06AD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47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0E06AD" w:rsidRPr="000E06AD" w:rsidTr="000E06AD">
        <w:tc>
          <w:tcPr>
            <w:tcW w:w="4536" w:type="dxa"/>
            <w:shd w:val="clear" w:color="auto" w:fill="auto"/>
          </w:tcPr>
          <w:p w:rsidR="000E06AD" w:rsidRPr="004D5E9B" w:rsidRDefault="000E06AD" w:rsidP="000E06A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lang w:eastAsia="en-US"/>
              </w:rPr>
            </w:pPr>
            <w:r w:rsidRPr="004D5E9B">
              <w:rPr>
                <w:rFonts w:eastAsia="Calibri"/>
                <w:color w:val="auto"/>
                <w:sz w:val="24"/>
                <w:lang w:eastAsia="en-US"/>
              </w:rPr>
              <w:t>УТВЕРЖДАЮ</w:t>
            </w:r>
          </w:p>
          <w:p w:rsidR="000E06AD" w:rsidRPr="004D5E9B" w:rsidRDefault="000E06AD" w:rsidP="000E06A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lang w:eastAsia="en-US"/>
              </w:rPr>
            </w:pPr>
          </w:p>
          <w:p w:rsidR="000E06AD" w:rsidRPr="000E06AD" w:rsidRDefault="00E52330" w:rsidP="000E06A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 w:val="22"/>
                <w:lang w:eastAsia="en-US"/>
              </w:rPr>
            </w:pPr>
            <w:r w:rsidRPr="004D5E9B">
              <w:rPr>
                <w:rFonts w:eastAsia="Calibri"/>
                <w:color w:val="auto"/>
                <w:sz w:val="24"/>
                <w:lang w:eastAsia="en-US"/>
              </w:rPr>
              <w:t>Директор_________ Н.</w:t>
            </w:r>
            <w:r w:rsidR="000E06AD" w:rsidRPr="004D5E9B">
              <w:rPr>
                <w:rFonts w:eastAsia="Calibri"/>
                <w:color w:val="auto"/>
                <w:sz w:val="24"/>
                <w:lang w:eastAsia="en-US"/>
              </w:rPr>
              <w:t>Б. Рябинкина</w:t>
            </w:r>
          </w:p>
          <w:p w:rsidR="000E06AD" w:rsidRPr="000E06AD" w:rsidRDefault="000E06AD" w:rsidP="000E06A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0E06AD" w:rsidRPr="000E06AD" w:rsidRDefault="000E06AD" w:rsidP="000E06A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 w:val="22"/>
                <w:lang w:eastAsia="en-US"/>
              </w:rPr>
            </w:pPr>
          </w:p>
        </w:tc>
      </w:tr>
    </w:tbl>
    <w:p w:rsidR="000E06AD" w:rsidRPr="000E06AD" w:rsidRDefault="000E06AD" w:rsidP="000E06AD">
      <w:pPr>
        <w:spacing w:after="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0" w:line="259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0E06AD">
        <w:rPr>
          <w:rFonts w:eastAsia="Calibri"/>
          <w:b/>
          <w:color w:val="auto"/>
          <w:sz w:val="40"/>
          <w:szCs w:val="40"/>
          <w:lang w:eastAsia="en-US"/>
        </w:rPr>
        <w:t>ПОЛОЖЕНИЕ</w:t>
      </w:r>
    </w:p>
    <w:p w:rsidR="004D5E9B" w:rsidRDefault="004D5E9B" w:rsidP="000E06AD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 об организации и проведении</w:t>
      </w:r>
    </w:p>
    <w:p w:rsidR="000E06AD" w:rsidRDefault="004D5E9B" w:rsidP="000E06AD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Фестиваля</w:t>
      </w:r>
      <w:r w:rsidR="000E06AD">
        <w:rPr>
          <w:b/>
          <w:color w:val="auto"/>
          <w:sz w:val="36"/>
          <w:szCs w:val="36"/>
        </w:rPr>
        <w:t xml:space="preserve"> специальностей</w:t>
      </w:r>
    </w:p>
    <w:p w:rsidR="004D5E9B" w:rsidRDefault="004D5E9B" w:rsidP="000E06AD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для студентов </w:t>
      </w:r>
    </w:p>
    <w:p w:rsidR="004D5E9B" w:rsidRDefault="004D5E9B" w:rsidP="000E06AD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ГПОУ ЯО Ростовского педагогического колледжа и </w:t>
      </w:r>
    </w:p>
    <w:p w:rsidR="004D5E9B" w:rsidRDefault="004D5E9B" w:rsidP="000E06AD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молодых специалистов </w:t>
      </w:r>
    </w:p>
    <w:p w:rsidR="004D5E9B" w:rsidRPr="000E06AD" w:rsidRDefault="004D5E9B" w:rsidP="000E06AD">
      <w:pPr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г. Ростова и Ростовского муниципального района</w:t>
      </w: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0E06AD" w:rsidRDefault="000E06AD" w:rsidP="000E06AD">
      <w:pPr>
        <w:tabs>
          <w:tab w:val="left" w:pos="3945"/>
        </w:tabs>
        <w:spacing w:after="160" w:line="259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E06AD" w:rsidRPr="000E06AD" w:rsidRDefault="000E06AD" w:rsidP="000E06AD">
      <w:pPr>
        <w:tabs>
          <w:tab w:val="left" w:pos="3945"/>
        </w:tabs>
        <w:spacing w:after="160" w:line="259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E06AD">
        <w:rPr>
          <w:rFonts w:eastAsia="Calibri"/>
          <w:color w:val="auto"/>
          <w:sz w:val="28"/>
          <w:szCs w:val="28"/>
          <w:lang w:eastAsia="en-US"/>
        </w:rPr>
        <w:t>Ростов</w:t>
      </w:r>
    </w:p>
    <w:p w:rsidR="000E06AD" w:rsidRPr="00B825B5" w:rsidRDefault="006B7910" w:rsidP="00B825B5">
      <w:pPr>
        <w:tabs>
          <w:tab w:val="left" w:pos="3945"/>
        </w:tabs>
        <w:spacing w:after="160" w:line="259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2018</w:t>
      </w:r>
    </w:p>
    <w:p w:rsidR="00B825B5" w:rsidRPr="00B825B5" w:rsidRDefault="00B825B5" w:rsidP="00B825B5">
      <w:pPr>
        <w:spacing w:after="0" w:line="360" w:lineRule="auto"/>
        <w:ind w:left="259" w:right="69" w:firstLine="0"/>
        <w:jc w:val="center"/>
        <w:rPr>
          <w:sz w:val="24"/>
          <w:szCs w:val="24"/>
        </w:rPr>
      </w:pPr>
    </w:p>
    <w:p w:rsidR="00746F32" w:rsidRPr="00B825B5" w:rsidRDefault="000E06AD" w:rsidP="00B825B5">
      <w:pPr>
        <w:numPr>
          <w:ilvl w:val="0"/>
          <w:numId w:val="1"/>
        </w:numPr>
        <w:spacing w:after="0" w:line="360" w:lineRule="auto"/>
        <w:ind w:right="69" w:hanging="259"/>
        <w:jc w:val="center"/>
        <w:rPr>
          <w:sz w:val="24"/>
          <w:szCs w:val="24"/>
        </w:rPr>
      </w:pPr>
      <w:r w:rsidRPr="00B825B5">
        <w:rPr>
          <w:b/>
          <w:sz w:val="24"/>
          <w:szCs w:val="24"/>
        </w:rPr>
        <w:lastRenderedPageBreak/>
        <w:t>Общие положения</w:t>
      </w:r>
      <w:r w:rsidRPr="00B825B5">
        <w:rPr>
          <w:sz w:val="24"/>
          <w:szCs w:val="24"/>
        </w:rPr>
        <w:t xml:space="preserve"> </w:t>
      </w:r>
    </w:p>
    <w:p w:rsidR="008E5537" w:rsidRPr="00B825B5" w:rsidRDefault="008E5537" w:rsidP="00B825B5">
      <w:pPr>
        <w:numPr>
          <w:ilvl w:val="1"/>
          <w:numId w:val="1"/>
        </w:numPr>
        <w:tabs>
          <w:tab w:val="left" w:pos="0"/>
          <w:tab w:val="left" w:pos="1174"/>
        </w:tabs>
        <w:spacing w:after="0" w:line="360" w:lineRule="auto"/>
        <w:ind w:right="0" w:hanging="607"/>
        <w:rPr>
          <w:sz w:val="24"/>
          <w:szCs w:val="24"/>
        </w:rPr>
      </w:pPr>
      <w:r w:rsidRPr="00B825B5">
        <w:rPr>
          <w:sz w:val="24"/>
          <w:szCs w:val="24"/>
        </w:rPr>
        <w:t>Фестиваль специальностей организуется в рамках юбилейных мероприятий, посвященных 90–</w:t>
      </w:r>
      <w:proofErr w:type="spellStart"/>
      <w:r w:rsidRPr="00B825B5">
        <w:rPr>
          <w:sz w:val="24"/>
          <w:szCs w:val="24"/>
        </w:rPr>
        <w:t>летию</w:t>
      </w:r>
      <w:proofErr w:type="spellEnd"/>
      <w:r w:rsidRPr="00B825B5">
        <w:rPr>
          <w:sz w:val="24"/>
          <w:szCs w:val="24"/>
        </w:rPr>
        <w:t xml:space="preserve"> Ростовского педагогического колледжа  </w:t>
      </w:r>
    </w:p>
    <w:p w:rsidR="008E5537" w:rsidRPr="00B825B5" w:rsidRDefault="008E5537" w:rsidP="00B825B5">
      <w:pPr>
        <w:numPr>
          <w:ilvl w:val="1"/>
          <w:numId w:val="1"/>
        </w:numPr>
        <w:tabs>
          <w:tab w:val="left" w:pos="0"/>
          <w:tab w:val="left" w:pos="1134"/>
          <w:tab w:val="left" w:pos="1174"/>
        </w:tabs>
        <w:spacing w:after="0" w:line="360" w:lineRule="auto"/>
        <w:ind w:right="0" w:hanging="607"/>
        <w:rPr>
          <w:sz w:val="24"/>
          <w:szCs w:val="24"/>
        </w:rPr>
      </w:pPr>
      <w:r w:rsidRPr="00B825B5">
        <w:rPr>
          <w:sz w:val="24"/>
          <w:szCs w:val="24"/>
        </w:rPr>
        <w:t xml:space="preserve">Организация Фестиваля специальностей направлена на популяризацию специальностей, получаемых в колледже, повышение престижа </w:t>
      </w:r>
      <w:r w:rsidR="00681C3E" w:rsidRPr="00B825B5">
        <w:rPr>
          <w:sz w:val="24"/>
          <w:szCs w:val="24"/>
        </w:rPr>
        <w:t>среднего профессионального образования.</w:t>
      </w:r>
    </w:p>
    <w:p w:rsidR="008E5537" w:rsidRPr="00B825B5" w:rsidRDefault="008E5537" w:rsidP="00B825B5">
      <w:pPr>
        <w:numPr>
          <w:ilvl w:val="1"/>
          <w:numId w:val="1"/>
        </w:numPr>
        <w:tabs>
          <w:tab w:val="left" w:pos="0"/>
          <w:tab w:val="left" w:pos="1134"/>
          <w:tab w:val="left" w:pos="1174"/>
        </w:tabs>
        <w:spacing w:after="0" w:line="360" w:lineRule="auto"/>
        <w:ind w:right="0" w:hanging="607"/>
        <w:rPr>
          <w:sz w:val="24"/>
          <w:szCs w:val="24"/>
        </w:rPr>
      </w:pPr>
      <w:r w:rsidRPr="00B825B5">
        <w:rPr>
          <w:sz w:val="24"/>
          <w:szCs w:val="24"/>
        </w:rPr>
        <w:t xml:space="preserve"> Ответственными исполнителями реализации Фестиваля выступает ГПОУ ЯО Ростовский педагогический колледж.</w:t>
      </w:r>
    </w:p>
    <w:p w:rsidR="00746F32" w:rsidRPr="00B825B5" w:rsidRDefault="008E5537" w:rsidP="00B825B5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B825B5">
        <w:rPr>
          <w:sz w:val="24"/>
          <w:szCs w:val="24"/>
        </w:rPr>
        <w:t xml:space="preserve"> </w:t>
      </w:r>
    </w:p>
    <w:p w:rsidR="008E5537" w:rsidRPr="00B825B5" w:rsidRDefault="008E5537" w:rsidP="00B825B5">
      <w:pPr>
        <w:pStyle w:val="a3"/>
        <w:numPr>
          <w:ilvl w:val="0"/>
          <w:numId w:val="1"/>
        </w:numPr>
        <w:spacing w:after="0" w:line="360" w:lineRule="auto"/>
        <w:ind w:right="0"/>
        <w:jc w:val="center"/>
        <w:rPr>
          <w:b/>
          <w:color w:val="auto"/>
          <w:sz w:val="24"/>
          <w:szCs w:val="24"/>
          <w:lang w:eastAsia="en-US"/>
        </w:rPr>
      </w:pPr>
      <w:r w:rsidRPr="00B825B5">
        <w:rPr>
          <w:b/>
          <w:color w:val="auto"/>
          <w:sz w:val="24"/>
          <w:szCs w:val="24"/>
          <w:lang w:eastAsia="en-US"/>
        </w:rPr>
        <w:t>Цели и задачи Фестиваля</w:t>
      </w:r>
    </w:p>
    <w:p w:rsidR="008E5537" w:rsidRPr="00B825B5" w:rsidRDefault="008E5537" w:rsidP="00B825B5">
      <w:pPr>
        <w:tabs>
          <w:tab w:val="left" w:pos="142"/>
        </w:tabs>
        <w:spacing w:after="0" w:line="360" w:lineRule="auto"/>
        <w:ind w:left="0" w:right="0" w:firstLine="709"/>
        <w:contextualSpacing/>
        <w:rPr>
          <w:color w:val="auto"/>
          <w:sz w:val="24"/>
          <w:szCs w:val="24"/>
          <w:lang w:val="x-none" w:eastAsia="x-none"/>
        </w:rPr>
      </w:pPr>
      <w:r w:rsidRPr="00B825B5">
        <w:rPr>
          <w:color w:val="auto"/>
          <w:sz w:val="24"/>
          <w:szCs w:val="24"/>
          <w:lang w:val="x-none" w:eastAsia="x-none"/>
        </w:rPr>
        <w:t>2.1. Цели Фестиваля:</w:t>
      </w:r>
    </w:p>
    <w:p w:rsidR="008E5537" w:rsidRPr="00B825B5" w:rsidRDefault="008E5537" w:rsidP="00B825B5">
      <w:pPr>
        <w:numPr>
          <w:ilvl w:val="0"/>
          <w:numId w:val="18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color w:val="auto"/>
          <w:sz w:val="24"/>
          <w:szCs w:val="24"/>
          <w:lang w:val="x-none" w:eastAsia="x-none"/>
        </w:rPr>
      </w:pPr>
      <w:r w:rsidRPr="00B825B5">
        <w:rPr>
          <w:color w:val="auto"/>
          <w:sz w:val="24"/>
          <w:szCs w:val="24"/>
          <w:lang w:val="x-none" w:eastAsia="x-none"/>
        </w:rPr>
        <w:t xml:space="preserve">популяризация специальностей, получаемых в </w:t>
      </w:r>
      <w:r w:rsidRPr="00B825B5">
        <w:rPr>
          <w:color w:val="auto"/>
          <w:sz w:val="24"/>
          <w:szCs w:val="24"/>
          <w:lang w:eastAsia="x-none"/>
        </w:rPr>
        <w:t>колледже</w:t>
      </w:r>
      <w:r w:rsidRPr="00B825B5">
        <w:rPr>
          <w:color w:val="auto"/>
          <w:sz w:val="24"/>
          <w:szCs w:val="24"/>
          <w:lang w:val="x-none" w:eastAsia="x-none"/>
        </w:rPr>
        <w:t>;</w:t>
      </w:r>
    </w:p>
    <w:p w:rsidR="008E5537" w:rsidRPr="00B825B5" w:rsidRDefault="008E5537" w:rsidP="00B825B5">
      <w:pPr>
        <w:numPr>
          <w:ilvl w:val="0"/>
          <w:numId w:val="18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color w:val="auto"/>
          <w:sz w:val="24"/>
          <w:szCs w:val="24"/>
          <w:lang w:val="x-none" w:eastAsia="x-none"/>
        </w:rPr>
      </w:pPr>
      <w:r w:rsidRPr="00B825B5">
        <w:rPr>
          <w:color w:val="auto"/>
          <w:sz w:val="24"/>
          <w:szCs w:val="24"/>
          <w:lang w:val="x-none" w:eastAsia="x-none"/>
        </w:rPr>
        <w:t xml:space="preserve">повышение престижа обучения в </w:t>
      </w:r>
      <w:r w:rsidRPr="00B825B5">
        <w:rPr>
          <w:color w:val="auto"/>
          <w:sz w:val="24"/>
          <w:szCs w:val="24"/>
          <w:lang w:eastAsia="x-none"/>
        </w:rPr>
        <w:t>колледже.</w:t>
      </w:r>
    </w:p>
    <w:p w:rsidR="008E5537" w:rsidRPr="00B825B5" w:rsidRDefault="00865D7D" w:rsidP="00B825B5">
      <w:pPr>
        <w:tabs>
          <w:tab w:val="left" w:pos="142"/>
          <w:tab w:val="left" w:pos="4020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B825B5">
        <w:rPr>
          <w:rFonts w:eastAsia="Calibri"/>
          <w:color w:val="auto"/>
          <w:sz w:val="24"/>
          <w:szCs w:val="24"/>
          <w:lang w:eastAsia="en-US"/>
        </w:rPr>
        <w:t>2.2. Задачи Фестиваля</w:t>
      </w:r>
      <w:r w:rsidR="008E5537" w:rsidRPr="00B825B5">
        <w:rPr>
          <w:rFonts w:eastAsia="Calibri"/>
          <w:color w:val="auto"/>
          <w:sz w:val="24"/>
          <w:szCs w:val="24"/>
          <w:lang w:eastAsia="en-US"/>
        </w:rPr>
        <w:t>:</w:t>
      </w:r>
    </w:p>
    <w:p w:rsidR="008E5537" w:rsidRPr="00B825B5" w:rsidRDefault="008E5537" w:rsidP="00B825B5">
      <w:pPr>
        <w:numPr>
          <w:ilvl w:val="0"/>
          <w:numId w:val="19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B825B5">
        <w:rPr>
          <w:rFonts w:eastAsia="Calibri"/>
          <w:color w:val="auto"/>
          <w:sz w:val="24"/>
          <w:szCs w:val="24"/>
          <w:lang w:eastAsia="en-US"/>
        </w:rPr>
        <w:t>формирование у общественности позитивного отношения к профессиональному образованию;</w:t>
      </w:r>
    </w:p>
    <w:p w:rsidR="008E5537" w:rsidRPr="00B825B5" w:rsidRDefault="008E5537" w:rsidP="00B825B5">
      <w:pPr>
        <w:numPr>
          <w:ilvl w:val="0"/>
          <w:numId w:val="19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B825B5">
        <w:rPr>
          <w:rFonts w:eastAsia="Calibri"/>
          <w:color w:val="auto"/>
          <w:sz w:val="24"/>
          <w:szCs w:val="24"/>
          <w:lang w:eastAsia="en-US"/>
        </w:rPr>
        <w:t xml:space="preserve">создание условий для самореализации и раскрытия потенциала </w:t>
      </w:r>
      <w:r w:rsidRPr="00B825B5">
        <w:rPr>
          <w:color w:val="auto"/>
          <w:sz w:val="24"/>
          <w:szCs w:val="24"/>
          <w:lang w:eastAsia="en-US"/>
        </w:rPr>
        <w:t>студентов профессиональных образовательных организаций Ярославской области</w:t>
      </w:r>
      <w:r w:rsidRPr="00B825B5">
        <w:rPr>
          <w:rFonts w:eastAsia="Calibri"/>
          <w:color w:val="auto"/>
          <w:sz w:val="24"/>
          <w:szCs w:val="24"/>
          <w:lang w:eastAsia="en-US"/>
        </w:rPr>
        <w:t>;</w:t>
      </w:r>
    </w:p>
    <w:p w:rsidR="008E5537" w:rsidRPr="00B825B5" w:rsidRDefault="008E5537" w:rsidP="00B825B5">
      <w:pPr>
        <w:numPr>
          <w:ilvl w:val="0"/>
          <w:numId w:val="19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B825B5">
        <w:rPr>
          <w:rFonts w:eastAsia="Calibri"/>
          <w:color w:val="auto"/>
          <w:sz w:val="24"/>
          <w:szCs w:val="24"/>
          <w:lang w:eastAsia="en-US"/>
        </w:rPr>
        <w:t>выявление и распространение лучших практ</w:t>
      </w:r>
      <w:r w:rsidR="00347232" w:rsidRPr="00B825B5">
        <w:rPr>
          <w:rFonts w:eastAsia="Calibri"/>
          <w:color w:val="auto"/>
          <w:sz w:val="24"/>
          <w:szCs w:val="24"/>
          <w:lang w:eastAsia="en-US"/>
        </w:rPr>
        <w:t xml:space="preserve">ик по популяризации </w:t>
      </w:r>
      <w:r w:rsidRPr="00B825B5">
        <w:rPr>
          <w:rFonts w:eastAsia="Calibri"/>
          <w:color w:val="auto"/>
          <w:sz w:val="24"/>
          <w:szCs w:val="24"/>
          <w:lang w:eastAsia="en-US"/>
        </w:rPr>
        <w:t xml:space="preserve">специальностей, получаемых в </w:t>
      </w:r>
      <w:r w:rsidR="00347232" w:rsidRPr="00B825B5">
        <w:rPr>
          <w:rFonts w:eastAsia="Calibri"/>
          <w:color w:val="auto"/>
          <w:sz w:val="24"/>
          <w:szCs w:val="24"/>
          <w:lang w:eastAsia="en-US"/>
        </w:rPr>
        <w:t>колледже</w:t>
      </w:r>
      <w:r w:rsidRPr="00B825B5">
        <w:rPr>
          <w:rFonts w:eastAsia="Calibri"/>
          <w:color w:val="auto"/>
          <w:sz w:val="24"/>
          <w:szCs w:val="24"/>
          <w:lang w:eastAsia="en-US"/>
        </w:rPr>
        <w:t>;</w:t>
      </w:r>
    </w:p>
    <w:p w:rsidR="00347232" w:rsidRPr="00B825B5" w:rsidRDefault="008E5537" w:rsidP="00B825B5">
      <w:pPr>
        <w:numPr>
          <w:ilvl w:val="0"/>
          <w:numId w:val="19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B825B5">
        <w:rPr>
          <w:rFonts w:eastAsia="Calibri"/>
          <w:color w:val="auto"/>
          <w:sz w:val="24"/>
          <w:szCs w:val="24"/>
          <w:lang w:eastAsia="en-US"/>
        </w:rPr>
        <w:t xml:space="preserve">развитие социальной активности среди </w:t>
      </w:r>
      <w:r w:rsidRPr="00B825B5">
        <w:rPr>
          <w:color w:val="auto"/>
          <w:sz w:val="24"/>
          <w:szCs w:val="24"/>
          <w:lang w:eastAsia="en-US"/>
        </w:rPr>
        <w:t xml:space="preserve">студентов </w:t>
      </w:r>
      <w:r w:rsidR="00347232" w:rsidRPr="00B825B5">
        <w:rPr>
          <w:color w:val="auto"/>
          <w:sz w:val="24"/>
          <w:szCs w:val="24"/>
          <w:lang w:eastAsia="en-US"/>
        </w:rPr>
        <w:t>колледжа;</w:t>
      </w:r>
    </w:p>
    <w:p w:rsidR="008E5537" w:rsidRPr="00B825B5" w:rsidRDefault="00347232" w:rsidP="00B825B5">
      <w:pPr>
        <w:numPr>
          <w:ilvl w:val="0"/>
          <w:numId w:val="19"/>
        </w:numPr>
        <w:tabs>
          <w:tab w:val="left" w:pos="142"/>
          <w:tab w:val="left" w:pos="993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активизация социального взаимодействия с учреждениями г. Ростова и Ростовского муниципального района</w:t>
      </w:r>
      <w:r w:rsidR="008E5537" w:rsidRPr="00B825B5">
        <w:rPr>
          <w:rFonts w:eastAsia="Calibri"/>
          <w:color w:val="auto"/>
          <w:sz w:val="24"/>
          <w:szCs w:val="24"/>
          <w:lang w:eastAsia="en-US"/>
        </w:rPr>
        <w:t>.</w:t>
      </w:r>
    </w:p>
    <w:p w:rsidR="008E5537" w:rsidRPr="00B825B5" w:rsidRDefault="008E5537" w:rsidP="00B825B5">
      <w:pPr>
        <w:tabs>
          <w:tab w:val="left" w:pos="142"/>
        </w:tabs>
        <w:spacing w:after="0" w:line="360" w:lineRule="auto"/>
        <w:ind w:left="0" w:right="0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8E5537" w:rsidRPr="00B825B5" w:rsidRDefault="008E5537" w:rsidP="00B825B5">
      <w:pPr>
        <w:pStyle w:val="a3"/>
        <w:numPr>
          <w:ilvl w:val="0"/>
          <w:numId w:val="1"/>
        </w:numPr>
        <w:spacing w:after="0" w:line="360" w:lineRule="auto"/>
        <w:ind w:right="0"/>
        <w:jc w:val="center"/>
        <w:rPr>
          <w:color w:val="auto"/>
          <w:sz w:val="24"/>
          <w:szCs w:val="24"/>
          <w:lang w:eastAsia="en-US"/>
        </w:rPr>
      </w:pPr>
      <w:r w:rsidRPr="00B825B5">
        <w:rPr>
          <w:b/>
          <w:color w:val="auto"/>
          <w:sz w:val="24"/>
          <w:szCs w:val="24"/>
        </w:rPr>
        <w:t xml:space="preserve">Участники </w:t>
      </w:r>
      <w:r w:rsidR="00347232" w:rsidRPr="00B825B5">
        <w:rPr>
          <w:b/>
          <w:color w:val="auto"/>
          <w:sz w:val="24"/>
          <w:szCs w:val="24"/>
        </w:rPr>
        <w:t>Фестиваля</w:t>
      </w:r>
    </w:p>
    <w:p w:rsidR="00347232" w:rsidRPr="00B825B5" w:rsidRDefault="00B825B5" w:rsidP="00B825B5">
      <w:pPr>
        <w:tabs>
          <w:tab w:val="left" w:pos="142"/>
          <w:tab w:val="left" w:pos="993"/>
        </w:tabs>
        <w:spacing w:after="0" w:line="360" w:lineRule="auto"/>
        <w:ind w:left="0" w:right="0" w:firstLine="851"/>
        <w:contextualSpacing/>
        <w:rPr>
          <w:rFonts w:eastAsia="Calibri"/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ab/>
      </w:r>
      <w:r w:rsidR="008E5537" w:rsidRPr="00B825B5">
        <w:rPr>
          <w:color w:val="auto"/>
          <w:sz w:val="24"/>
          <w:szCs w:val="24"/>
          <w:lang w:eastAsia="en-US"/>
        </w:rPr>
        <w:t>Участниками </w:t>
      </w:r>
      <w:r w:rsidR="00347232" w:rsidRPr="00B825B5">
        <w:rPr>
          <w:color w:val="auto"/>
          <w:sz w:val="24"/>
          <w:szCs w:val="24"/>
          <w:lang w:eastAsia="en-US"/>
        </w:rPr>
        <w:t xml:space="preserve">Фестиваля являются </w:t>
      </w:r>
      <w:r w:rsidR="008E5537" w:rsidRPr="00B825B5">
        <w:rPr>
          <w:color w:val="auto"/>
          <w:sz w:val="24"/>
          <w:szCs w:val="24"/>
          <w:lang w:eastAsia="en-US"/>
        </w:rPr>
        <w:t xml:space="preserve">студенты </w:t>
      </w:r>
      <w:r>
        <w:rPr>
          <w:color w:val="auto"/>
          <w:sz w:val="24"/>
          <w:szCs w:val="24"/>
          <w:lang w:eastAsia="en-US"/>
        </w:rPr>
        <w:t xml:space="preserve">колледжа всех специальностей и молодые </w:t>
      </w:r>
      <w:r w:rsidR="00347232" w:rsidRPr="00B825B5">
        <w:rPr>
          <w:color w:val="auto"/>
          <w:sz w:val="24"/>
          <w:szCs w:val="24"/>
          <w:lang w:eastAsia="en-US"/>
        </w:rPr>
        <w:t>специалисты г. Ростова и Ростовского муниципального района</w:t>
      </w:r>
      <w:r w:rsidR="00347232" w:rsidRPr="00B825B5">
        <w:rPr>
          <w:rFonts w:eastAsia="Calibri"/>
          <w:color w:val="auto"/>
          <w:sz w:val="24"/>
          <w:szCs w:val="24"/>
          <w:lang w:eastAsia="en-US"/>
        </w:rPr>
        <w:t>.</w:t>
      </w:r>
    </w:p>
    <w:p w:rsidR="008E5537" w:rsidRPr="00B825B5" w:rsidRDefault="008E5537" w:rsidP="00B825B5">
      <w:pPr>
        <w:spacing w:after="0" w:line="360" w:lineRule="auto"/>
        <w:ind w:left="0" w:right="0" w:firstLine="709"/>
        <w:rPr>
          <w:color w:val="auto"/>
          <w:sz w:val="24"/>
          <w:szCs w:val="24"/>
          <w:lang w:eastAsia="en-US"/>
        </w:rPr>
      </w:pPr>
    </w:p>
    <w:p w:rsidR="008E5537" w:rsidRPr="00B825B5" w:rsidRDefault="00B825B5" w:rsidP="00B825B5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B825B5">
        <w:rPr>
          <w:b/>
          <w:color w:val="auto"/>
          <w:sz w:val="24"/>
          <w:szCs w:val="24"/>
        </w:rPr>
        <w:t xml:space="preserve">4. </w:t>
      </w:r>
      <w:r w:rsidR="008E5537" w:rsidRPr="00B825B5">
        <w:rPr>
          <w:b/>
          <w:color w:val="auto"/>
          <w:sz w:val="24"/>
          <w:szCs w:val="24"/>
        </w:rPr>
        <w:t xml:space="preserve">Управление </w:t>
      </w:r>
      <w:r w:rsidR="00347232" w:rsidRPr="00B825B5">
        <w:rPr>
          <w:b/>
          <w:color w:val="auto"/>
          <w:sz w:val="24"/>
          <w:szCs w:val="24"/>
        </w:rPr>
        <w:t>Фестивалем</w:t>
      </w:r>
    </w:p>
    <w:p w:rsidR="008E5537" w:rsidRPr="00B825B5" w:rsidRDefault="008E5537" w:rsidP="00B825B5">
      <w:pPr>
        <w:spacing w:after="0" w:line="360" w:lineRule="auto"/>
        <w:ind w:left="0" w:right="0" w:firstLine="993"/>
        <w:rPr>
          <w:color w:val="auto"/>
          <w:sz w:val="24"/>
          <w:szCs w:val="24"/>
        </w:rPr>
      </w:pPr>
      <w:r w:rsidRPr="00B825B5">
        <w:rPr>
          <w:color w:val="auto"/>
          <w:sz w:val="24"/>
          <w:szCs w:val="24"/>
        </w:rPr>
        <w:t xml:space="preserve"> Ответственный исполнитель реализации </w:t>
      </w:r>
      <w:r w:rsidR="00347232" w:rsidRPr="00B825B5">
        <w:rPr>
          <w:color w:val="auto"/>
          <w:sz w:val="24"/>
          <w:szCs w:val="24"/>
        </w:rPr>
        <w:t>Фестиваля</w:t>
      </w:r>
      <w:r w:rsidRPr="00B825B5">
        <w:rPr>
          <w:color w:val="auto"/>
          <w:sz w:val="24"/>
          <w:szCs w:val="24"/>
        </w:rPr>
        <w:t>:</w:t>
      </w:r>
    </w:p>
    <w:p w:rsidR="008E5537" w:rsidRPr="00B825B5" w:rsidRDefault="008E5537" w:rsidP="00B825B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right="0" w:firstLine="709"/>
        <w:jc w:val="left"/>
        <w:rPr>
          <w:color w:val="auto"/>
          <w:sz w:val="24"/>
          <w:szCs w:val="24"/>
        </w:rPr>
      </w:pPr>
      <w:r w:rsidRPr="00B825B5">
        <w:rPr>
          <w:color w:val="auto"/>
          <w:sz w:val="24"/>
          <w:szCs w:val="24"/>
        </w:rPr>
        <w:t xml:space="preserve">организует работу по информированию участников </w:t>
      </w:r>
      <w:r w:rsidR="00347232" w:rsidRPr="00B825B5">
        <w:rPr>
          <w:color w:val="auto"/>
          <w:sz w:val="24"/>
          <w:szCs w:val="24"/>
        </w:rPr>
        <w:t>Фестиваля</w:t>
      </w:r>
      <w:r w:rsidRPr="00B825B5">
        <w:rPr>
          <w:color w:val="auto"/>
          <w:sz w:val="24"/>
          <w:szCs w:val="24"/>
        </w:rPr>
        <w:t xml:space="preserve">; </w:t>
      </w:r>
    </w:p>
    <w:p w:rsidR="008E5537" w:rsidRPr="00B825B5" w:rsidRDefault="008E5537" w:rsidP="00B825B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right="0" w:firstLine="709"/>
        <w:jc w:val="left"/>
        <w:rPr>
          <w:color w:val="auto"/>
          <w:sz w:val="24"/>
          <w:szCs w:val="24"/>
        </w:rPr>
      </w:pPr>
      <w:r w:rsidRPr="00B825B5">
        <w:rPr>
          <w:color w:val="auto"/>
          <w:sz w:val="24"/>
          <w:szCs w:val="24"/>
        </w:rPr>
        <w:t xml:space="preserve">формирует организационный комитет, экспертную группу </w:t>
      </w:r>
      <w:r w:rsidR="00347232" w:rsidRPr="00B825B5">
        <w:rPr>
          <w:color w:val="auto"/>
          <w:sz w:val="24"/>
          <w:szCs w:val="24"/>
        </w:rPr>
        <w:t>Фестиваля</w:t>
      </w:r>
      <w:r w:rsidRPr="00B825B5">
        <w:rPr>
          <w:color w:val="auto"/>
          <w:sz w:val="24"/>
          <w:szCs w:val="24"/>
        </w:rPr>
        <w:t>;</w:t>
      </w:r>
    </w:p>
    <w:p w:rsidR="00347232" w:rsidRPr="00B825B5" w:rsidRDefault="008E5537" w:rsidP="00B825B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right="0" w:firstLine="709"/>
        <w:jc w:val="left"/>
        <w:rPr>
          <w:color w:val="auto"/>
          <w:sz w:val="24"/>
          <w:szCs w:val="24"/>
        </w:rPr>
      </w:pPr>
      <w:r w:rsidRPr="00B825B5">
        <w:rPr>
          <w:color w:val="auto"/>
          <w:sz w:val="24"/>
          <w:szCs w:val="24"/>
        </w:rPr>
        <w:t xml:space="preserve">организует и проводит финальное мероприятие </w:t>
      </w:r>
      <w:r w:rsidR="00B825B5">
        <w:rPr>
          <w:color w:val="auto"/>
          <w:sz w:val="24"/>
          <w:szCs w:val="24"/>
        </w:rPr>
        <w:t>Фестиваля специальностей.</w:t>
      </w:r>
    </w:p>
    <w:p w:rsidR="00B825B5" w:rsidRPr="00CF1D02" w:rsidRDefault="00B825B5" w:rsidP="00B825B5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B825B5" w:rsidRPr="00CF1D02" w:rsidRDefault="00B825B5" w:rsidP="00B825B5">
      <w:pPr>
        <w:spacing w:after="0" w:line="36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8E5537" w:rsidRPr="00B825B5" w:rsidRDefault="00B825B5" w:rsidP="00B825B5">
      <w:pPr>
        <w:spacing w:after="0" w:line="360" w:lineRule="auto"/>
        <w:ind w:left="0" w:right="0" w:firstLine="0"/>
        <w:jc w:val="center"/>
        <w:rPr>
          <w:color w:val="auto"/>
          <w:sz w:val="24"/>
          <w:szCs w:val="24"/>
        </w:rPr>
      </w:pPr>
      <w:r w:rsidRPr="00CF1D02">
        <w:rPr>
          <w:b/>
          <w:color w:val="auto"/>
          <w:sz w:val="24"/>
          <w:szCs w:val="24"/>
        </w:rPr>
        <w:lastRenderedPageBreak/>
        <w:t>5</w:t>
      </w:r>
      <w:r w:rsidR="00347232" w:rsidRPr="00B825B5">
        <w:rPr>
          <w:b/>
          <w:color w:val="auto"/>
          <w:sz w:val="24"/>
          <w:szCs w:val="24"/>
        </w:rPr>
        <w:t>. Номинации Фестиваля</w:t>
      </w:r>
    </w:p>
    <w:p w:rsidR="007460B9" w:rsidRPr="00B825B5" w:rsidRDefault="00347232" w:rsidP="008F7B2C">
      <w:pPr>
        <w:tabs>
          <w:tab w:val="left" w:pos="0"/>
          <w:tab w:val="left" w:pos="1134"/>
        </w:tabs>
        <w:spacing w:after="0" w:line="360" w:lineRule="auto"/>
        <w:ind w:left="0" w:right="0" w:firstLine="709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 xml:space="preserve">5.1. Фестиваль проводится в форме конкурсов по номинациям. </w:t>
      </w:r>
      <w:r w:rsidR="007460B9" w:rsidRPr="00B825B5">
        <w:rPr>
          <w:color w:val="auto"/>
          <w:sz w:val="24"/>
          <w:szCs w:val="24"/>
          <w:lang w:eastAsia="en-US"/>
        </w:rPr>
        <w:t xml:space="preserve"> </w:t>
      </w:r>
    </w:p>
    <w:p w:rsidR="007460B9" w:rsidRPr="00B825B5" w:rsidRDefault="007460B9" w:rsidP="008F7B2C">
      <w:pPr>
        <w:tabs>
          <w:tab w:val="left" w:pos="0"/>
          <w:tab w:val="left" w:pos="1134"/>
        </w:tabs>
        <w:spacing w:after="0" w:line="360" w:lineRule="auto"/>
        <w:ind w:left="0" w:right="0" w:firstLine="709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5.1.1. Профессиональный портрет:</w:t>
      </w:r>
    </w:p>
    <w:p w:rsidR="007460B9" w:rsidRPr="00B825B5" w:rsidRDefault="007460B9" w:rsidP="008F7B2C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709" w:right="0" w:firstLine="36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 xml:space="preserve">Эссе «Моя будущая профессия» для студентов </w:t>
      </w:r>
      <w:r w:rsidRPr="00B825B5">
        <w:rPr>
          <w:color w:val="auto"/>
          <w:sz w:val="24"/>
          <w:szCs w:val="24"/>
          <w:lang w:val="en-US" w:eastAsia="en-US"/>
        </w:rPr>
        <w:t>I</w:t>
      </w:r>
      <w:r w:rsidRPr="00B825B5">
        <w:rPr>
          <w:color w:val="auto"/>
          <w:sz w:val="24"/>
          <w:szCs w:val="24"/>
          <w:lang w:eastAsia="en-US"/>
        </w:rPr>
        <w:t xml:space="preserve"> курса. От каждой учебной группы в Организационный комитет предоставляются 3 лучшие работы. Требования к написанию эссе представлены в Приложении 1.</w:t>
      </w:r>
    </w:p>
    <w:p w:rsidR="00B24B0D" w:rsidRPr="00B825B5" w:rsidRDefault="007460B9" w:rsidP="008F7B2C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709" w:right="0" w:firstLine="36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 xml:space="preserve">Для студентов </w:t>
      </w:r>
      <w:r w:rsidRPr="00B825B5">
        <w:rPr>
          <w:color w:val="auto"/>
          <w:sz w:val="24"/>
          <w:szCs w:val="24"/>
          <w:lang w:val="en-US" w:eastAsia="en-US"/>
        </w:rPr>
        <w:t>II</w:t>
      </w:r>
      <w:r w:rsidRPr="00B825B5">
        <w:rPr>
          <w:color w:val="auto"/>
          <w:sz w:val="24"/>
          <w:szCs w:val="24"/>
          <w:lang w:eastAsia="en-US"/>
        </w:rPr>
        <w:t xml:space="preserve"> курса необходимо представить плакат, фотоколлаж, рисунок, баннер, книжку-раскладушку и т.д. по теме «Моя будущая профессия».</w:t>
      </w:r>
      <w:r w:rsidR="00CF4A48" w:rsidRPr="00B825B5">
        <w:rPr>
          <w:color w:val="auto"/>
          <w:sz w:val="24"/>
          <w:szCs w:val="24"/>
          <w:lang w:eastAsia="en-US"/>
        </w:rPr>
        <w:t xml:space="preserve"> </w:t>
      </w:r>
      <w:r w:rsidR="00B24B0D" w:rsidRPr="00B825B5">
        <w:rPr>
          <w:color w:val="auto"/>
          <w:sz w:val="24"/>
          <w:szCs w:val="24"/>
          <w:lang w:eastAsia="en-US"/>
        </w:rPr>
        <w:t xml:space="preserve">Основной идеей плакатов является популяризация специальностей, получаемых в колледже.  </w:t>
      </w:r>
    </w:p>
    <w:p w:rsidR="00B24B0D" w:rsidRPr="00B825B5" w:rsidRDefault="00B24B0D" w:rsidP="008F7B2C">
      <w:pPr>
        <w:pStyle w:val="a3"/>
        <w:tabs>
          <w:tab w:val="left" w:pos="0"/>
          <w:tab w:val="left" w:pos="1134"/>
        </w:tabs>
        <w:spacing w:after="0" w:line="360" w:lineRule="auto"/>
        <w:ind w:left="1429" w:firstLine="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Плакаты могут быть представлены в трех видах:</w:t>
      </w:r>
    </w:p>
    <w:p w:rsidR="00B24B0D" w:rsidRPr="00B825B5" w:rsidRDefault="00B24B0D" w:rsidP="008F7B2C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плакаты, нарисованные с использованием художественных принадлежностей;</w:t>
      </w:r>
    </w:p>
    <w:p w:rsidR="00B24B0D" w:rsidRPr="00B825B5" w:rsidRDefault="00B24B0D" w:rsidP="008F7B2C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плакаты, нарисованные с использованием компьютерной графики;</w:t>
      </w:r>
    </w:p>
    <w:p w:rsidR="00B24B0D" w:rsidRPr="00B825B5" w:rsidRDefault="00B24B0D" w:rsidP="008F7B2C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360" w:lineRule="auto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 xml:space="preserve">плакаты, содержащие </w:t>
      </w:r>
      <w:proofErr w:type="spellStart"/>
      <w:r w:rsidRPr="00B825B5">
        <w:rPr>
          <w:color w:val="auto"/>
          <w:sz w:val="24"/>
          <w:szCs w:val="24"/>
          <w:lang w:eastAsia="en-US"/>
        </w:rPr>
        <w:t>фотосюжеты</w:t>
      </w:r>
      <w:proofErr w:type="spellEnd"/>
      <w:r w:rsidRPr="00B825B5">
        <w:rPr>
          <w:color w:val="auto"/>
          <w:sz w:val="24"/>
          <w:szCs w:val="24"/>
          <w:lang w:eastAsia="en-US"/>
        </w:rPr>
        <w:t>.</w:t>
      </w:r>
    </w:p>
    <w:p w:rsidR="00347232" w:rsidRPr="00B825B5" w:rsidRDefault="00B24B0D" w:rsidP="008F7B2C">
      <w:pPr>
        <w:pStyle w:val="a3"/>
        <w:tabs>
          <w:tab w:val="left" w:pos="0"/>
          <w:tab w:val="left" w:pos="1134"/>
        </w:tabs>
        <w:spacing w:after="0" w:line="360" w:lineRule="auto"/>
        <w:ind w:left="709" w:firstLine="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Критерии оценки: соответствие теме, оригинальность, содержательность, художественная ценность, качество исполнения.</w:t>
      </w:r>
    </w:p>
    <w:p w:rsidR="007460B9" w:rsidRPr="00B825B5" w:rsidRDefault="007460B9" w:rsidP="008F7B2C">
      <w:pPr>
        <w:pStyle w:val="a3"/>
        <w:numPr>
          <w:ilvl w:val="0"/>
          <w:numId w:val="20"/>
        </w:numPr>
        <w:spacing w:after="0" w:line="360" w:lineRule="auto"/>
        <w:ind w:right="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 xml:space="preserve">Мультимедийная презентация «Моя будущая профессия» для студентов </w:t>
      </w:r>
      <w:r w:rsidRPr="00B825B5">
        <w:rPr>
          <w:color w:val="auto"/>
          <w:sz w:val="24"/>
          <w:szCs w:val="24"/>
          <w:lang w:val="en-US" w:eastAsia="en-US"/>
        </w:rPr>
        <w:t>III</w:t>
      </w:r>
      <w:r w:rsidRPr="00B825B5">
        <w:rPr>
          <w:color w:val="auto"/>
          <w:sz w:val="24"/>
          <w:szCs w:val="24"/>
          <w:lang w:eastAsia="en-US"/>
        </w:rPr>
        <w:t xml:space="preserve"> курса. </w:t>
      </w:r>
      <w:r w:rsidR="00E91D88" w:rsidRPr="00B825B5">
        <w:rPr>
          <w:color w:val="auto"/>
          <w:sz w:val="24"/>
          <w:szCs w:val="24"/>
          <w:lang w:eastAsia="en-US"/>
        </w:rPr>
        <w:t>Требования к презентации и критерии оценки представлены в Приложении 2.</w:t>
      </w:r>
    </w:p>
    <w:p w:rsidR="00E91D88" w:rsidRPr="00B825B5" w:rsidRDefault="00E91D88" w:rsidP="008F7B2C">
      <w:pPr>
        <w:spacing w:after="0" w:line="360" w:lineRule="auto"/>
        <w:ind w:left="709" w:right="0" w:firstLine="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Сроки проведения номинации «П</w:t>
      </w:r>
      <w:r w:rsidR="00CF1D02">
        <w:rPr>
          <w:color w:val="auto"/>
          <w:sz w:val="24"/>
          <w:szCs w:val="24"/>
          <w:lang w:eastAsia="en-US"/>
        </w:rPr>
        <w:t>рофессио</w:t>
      </w:r>
      <w:r w:rsidR="00FC335B">
        <w:rPr>
          <w:color w:val="auto"/>
          <w:sz w:val="24"/>
          <w:szCs w:val="24"/>
          <w:lang w:eastAsia="en-US"/>
        </w:rPr>
        <w:t>нальный портрет» с 05.03.2018-20</w:t>
      </w:r>
      <w:r w:rsidR="00CF1D02">
        <w:rPr>
          <w:color w:val="auto"/>
          <w:sz w:val="24"/>
          <w:szCs w:val="24"/>
          <w:lang w:eastAsia="en-US"/>
        </w:rPr>
        <w:t>.03</w:t>
      </w:r>
      <w:r w:rsidRPr="00B825B5">
        <w:rPr>
          <w:color w:val="auto"/>
          <w:sz w:val="24"/>
          <w:szCs w:val="24"/>
          <w:lang w:eastAsia="en-US"/>
        </w:rPr>
        <w:t>.2018</w:t>
      </w:r>
    </w:p>
    <w:p w:rsidR="00E91D88" w:rsidRPr="00B825B5" w:rsidRDefault="00E91D88" w:rsidP="008F7B2C">
      <w:pPr>
        <w:spacing w:after="0" w:line="360" w:lineRule="auto"/>
        <w:ind w:right="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>5.1.2. Конкурсы профессионального мастерства.</w:t>
      </w:r>
    </w:p>
    <w:p w:rsidR="00E91D88" w:rsidRPr="00B825B5" w:rsidRDefault="00E91D88" w:rsidP="008F7B2C">
      <w:pPr>
        <w:spacing w:after="0" w:line="360" w:lineRule="auto"/>
        <w:ind w:left="1069" w:right="0" w:firstLine="0"/>
        <w:rPr>
          <w:color w:val="auto"/>
          <w:sz w:val="24"/>
          <w:szCs w:val="24"/>
          <w:lang w:eastAsia="en-US"/>
        </w:rPr>
      </w:pPr>
      <w:r w:rsidRPr="00B825B5">
        <w:rPr>
          <w:color w:val="auto"/>
          <w:sz w:val="24"/>
          <w:szCs w:val="24"/>
          <w:lang w:eastAsia="en-US"/>
        </w:rPr>
        <w:t xml:space="preserve">Конкурс «Я- в профессии» организуется для студентов </w:t>
      </w:r>
      <w:r w:rsidRPr="00B825B5">
        <w:rPr>
          <w:color w:val="auto"/>
          <w:sz w:val="24"/>
          <w:szCs w:val="24"/>
          <w:lang w:val="en-US" w:eastAsia="en-US"/>
        </w:rPr>
        <w:t>IV</w:t>
      </w:r>
      <w:r w:rsidRPr="00B825B5">
        <w:rPr>
          <w:color w:val="auto"/>
          <w:sz w:val="24"/>
          <w:szCs w:val="24"/>
          <w:lang w:eastAsia="en-US"/>
        </w:rPr>
        <w:t xml:space="preserve"> курса. </w:t>
      </w:r>
    </w:p>
    <w:p w:rsidR="008E5537" w:rsidRPr="00B825B5" w:rsidRDefault="00E91D88" w:rsidP="008F7B2C">
      <w:pPr>
        <w:pStyle w:val="a3"/>
        <w:numPr>
          <w:ilvl w:val="0"/>
          <w:numId w:val="20"/>
        </w:numPr>
        <w:spacing w:after="0" w:line="360" w:lineRule="auto"/>
        <w:ind w:right="0"/>
        <w:rPr>
          <w:sz w:val="24"/>
          <w:szCs w:val="24"/>
        </w:rPr>
      </w:pPr>
      <w:r w:rsidRPr="00B825B5">
        <w:rPr>
          <w:sz w:val="24"/>
          <w:szCs w:val="24"/>
        </w:rPr>
        <w:t>Специальность Преподавание в начальных классах, Дошкольное образование</w:t>
      </w:r>
    </w:p>
    <w:p w:rsidR="00E91D88" w:rsidRPr="00B825B5" w:rsidRDefault="00E91D88" w:rsidP="008F7B2C">
      <w:pPr>
        <w:spacing w:after="0" w:line="360" w:lineRule="auto"/>
        <w:ind w:left="1069" w:right="0" w:firstLine="0"/>
        <w:rPr>
          <w:sz w:val="24"/>
          <w:szCs w:val="24"/>
        </w:rPr>
      </w:pPr>
      <w:r w:rsidRPr="00B825B5">
        <w:rPr>
          <w:sz w:val="24"/>
          <w:szCs w:val="24"/>
        </w:rPr>
        <w:t>Форма проведения: Фестиваль открытых уроков (занятий).</w:t>
      </w:r>
    </w:p>
    <w:p w:rsidR="00E91D88" w:rsidRPr="00B825B5" w:rsidRDefault="00E91D88" w:rsidP="008F7B2C">
      <w:pPr>
        <w:spacing w:after="0" w:line="360" w:lineRule="auto"/>
        <w:ind w:left="1069" w:right="0" w:firstLine="0"/>
        <w:rPr>
          <w:sz w:val="24"/>
          <w:szCs w:val="24"/>
        </w:rPr>
      </w:pPr>
      <w:r w:rsidRPr="00B825B5">
        <w:rPr>
          <w:sz w:val="24"/>
          <w:szCs w:val="24"/>
        </w:rPr>
        <w:t xml:space="preserve">Положение об организации конкурса </w:t>
      </w:r>
      <w:r w:rsidR="009556CA" w:rsidRPr="00B825B5">
        <w:rPr>
          <w:sz w:val="24"/>
          <w:szCs w:val="24"/>
        </w:rPr>
        <w:t>представлено в Приложении 3.</w:t>
      </w:r>
    </w:p>
    <w:p w:rsidR="009556CA" w:rsidRPr="00B825B5" w:rsidRDefault="009556CA" w:rsidP="008F7B2C">
      <w:pPr>
        <w:pStyle w:val="a3"/>
        <w:numPr>
          <w:ilvl w:val="0"/>
          <w:numId w:val="20"/>
        </w:numPr>
        <w:spacing w:after="0" w:line="360" w:lineRule="auto"/>
        <w:ind w:right="0"/>
        <w:rPr>
          <w:sz w:val="24"/>
          <w:szCs w:val="24"/>
        </w:rPr>
      </w:pPr>
      <w:r w:rsidRPr="00B825B5">
        <w:rPr>
          <w:sz w:val="24"/>
          <w:szCs w:val="24"/>
        </w:rPr>
        <w:t>Специальность Социальная работа</w:t>
      </w:r>
    </w:p>
    <w:p w:rsidR="009556CA" w:rsidRPr="00B825B5" w:rsidRDefault="009556CA" w:rsidP="008F7B2C">
      <w:pPr>
        <w:pStyle w:val="a3"/>
        <w:spacing w:after="0" w:line="360" w:lineRule="auto"/>
        <w:ind w:left="1429" w:right="0" w:firstLine="0"/>
        <w:rPr>
          <w:sz w:val="24"/>
          <w:szCs w:val="24"/>
        </w:rPr>
      </w:pPr>
      <w:r w:rsidRPr="00B825B5">
        <w:rPr>
          <w:sz w:val="24"/>
          <w:szCs w:val="24"/>
        </w:rPr>
        <w:t>Форма проведения: конкурс социальных проектов.</w:t>
      </w:r>
    </w:p>
    <w:p w:rsidR="009556CA" w:rsidRPr="00B825B5" w:rsidRDefault="009556CA" w:rsidP="008F7B2C">
      <w:pPr>
        <w:pStyle w:val="a3"/>
        <w:spacing w:after="0" w:line="360" w:lineRule="auto"/>
        <w:ind w:left="1429" w:right="0" w:firstLine="0"/>
        <w:rPr>
          <w:sz w:val="24"/>
          <w:szCs w:val="24"/>
        </w:rPr>
      </w:pPr>
      <w:r w:rsidRPr="00B825B5">
        <w:rPr>
          <w:sz w:val="24"/>
          <w:szCs w:val="24"/>
        </w:rPr>
        <w:t>Требования к оформлению и оценке представлены в Приложении 4.</w:t>
      </w:r>
    </w:p>
    <w:p w:rsidR="009556CA" w:rsidRPr="00B825B5" w:rsidRDefault="009556CA" w:rsidP="008F7B2C">
      <w:pPr>
        <w:pStyle w:val="a3"/>
        <w:numPr>
          <w:ilvl w:val="0"/>
          <w:numId w:val="20"/>
        </w:numPr>
        <w:spacing w:after="0" w:line="360" w:lineRule="auto"/>
        <w:ind w:right="0"/>
        <w:rPr>
          <w:sz w:val="24"/>
          <w:szCs w:val="24"/>
        </w:rPr>
      </w:pPr>
      <w:r w:rsidRPr="00B825B5">
        <w:rPr>
          <w:sz w:val="24"/>
          <w:szCs w:val="24"/>
        </w:rPr>
        <w:t>Специальность Педагогика дополнительного образования</w:t>
      </w:r>
    </w:p>
    <w:p w:rsidR="009556CA" w:rsidRPr="00B825B5" w:rsidRDefault="00077B73" w:rsidP="008F7B2C">
      <w:pPr>
        <w:pStyle w:val="a3"/>
        <w:spacing w:after="0" w:line="360" w:lineRule="auto"/>
        <w:ind w:left="1429" w:right="0" w:firstLine="0"/>
        <w:rPr>
          <w:sz w:val="24"/>
          <w:szCs w:val="24"/>
        </w:rPr>
      </w:pPr>
      <w:r w:rsidRPr="00B825B5">
        <w:rPr>
          <w:sz w:val="24"/>
          <w:szCs w:val="24"/>
        </w:rPr>
        <w:t xml:space="preserve">Форма проведения: муниципальный конкурс педагогического </w:t>
      </w:r>
      <w:r w:rsidR="008F7B2C" w:rsidRPr="00B825B5">
        <w:rPr>
          <w:sz w:val="24"/>
          <w:szCs w:val="24"/>
        </w:rPr>
        <w:t>мастерства среди</w:t>
      </w:r>
      <w:r w:rsidRPr="00B825B5">
        <w:rPr>
          <w:sz w:val="24"/>
          <w:szCs w:val="24"/>
        </w:rPr>
        <w:t xml:space="preserve"> студентов специальности и молодыми специалистами </w:t>
      </w:r>
      <w:r w:rsidR="00A13F7C" w:rsidRPr="00B825B5">
        <w:rPr>
          <w:sz w:val="24"/>
          <w:szCs w:val="24"/>
        </w:rPr>
        <w:t>г. Ростова и Ростовского района.</w:t>
      </w:r>
    </w:p>
    <w:p w:rsidR="001B13D6" w:rsidRPr="00B825B5" w:rsidRDefault="001B13D6" w:rsidP="008F7B2C">
      <w:pPr>
        <w:pStyle w:val="a3"/>
        <w:spacing w:after="0" w:line="360" w:lineRule="auto"/>
        <w:ind w:left="1429"/>
        <w:rPr>
          <w:sz w:val="24"/>
          <w:szCs w:val="24"/>
        </w:rPr>
      </w:pPr>
      <w:r w:rsidRPr="00B825B5">
        <w:rPr>
          <w:sz w:val="24"/>
          <w:szCs w:val="24"/>
        </w:rPr>
        <w:t>Положение об организации конкурса представлено в Приложении 5.</w:t>
      </w:r>
    </w:p>
    <w:p w:rsidR="001B13D6" w:rsidRPr="00B825B5" w:rsidRDefault="001B13D6" w:rsidP="008F7B2C">
      <w:pPr>
        <w:pStyle w:val="a3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B825B5">
        <w:rPr>
          <w:sz w:val="24"/>
          <w:szCs w:val="24"/>
        </w:rPr>
        <w:t>Специальность Прикладная информатика.</w:t>
      </w:r>
    </w:p>
    <w:p w:rsidR="001B13D6" w:rsidRPr="00B825B5" w:rsidRDefault="001B13D6" w:rsidP="008F7B2C">
      <w:pPr>
        <w:pStyle w:val="a3"/>
        <w:spacing w:after="0" w:line="360" w:lineRule="auto"/>
        <w:ind w:left="1429" w:firstLine="0"/>
        <w:rPr>
          <w:sz w:val="24"/>
          <w:szCs w:val="24"/>
        </w:rPr>
      </w:pPr>
      <w:r w:rsidRPr="00B825B5">
        <w:rPr>
          <w:sz w:val="24"/>
          <w:szCs w:val="24"/>
        </w:rPr>
        <w:t>Форма проведения: мастер-класс для абитуриентов и гостей колледжа.</w:t>
      </w:r>
    </w:p>
    <w:p w:rsidR="001B13D6" w:rsidRPr="00B825B5" w:rsidRDefault="00CF1D02" w:rsidP="008F7B2C">
      <w:pPr>
        <w:spacing w:after="0" w:line="360" w:lineRule="auto"/>
        <w:ind w:left="1069" w:right="0" w:firstLine="0"/>
        <w:rPr>
          <w:sz w:val="24"/>
          <w:szCs w:val="24"/>
        </w:rPr>
      </w:pPr>
      <w:r>
        <w:rPr>
          <w:sz w:val="24"/>
          <w:szCs w:val="24"/>
        </w:rPr>
        <w:t>Сроки проведения: 05</w:t>
      </w:r>
      <w:r w:rsidR="001B13D6" w:rsidRPr="00B825B5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1B13D6" w:rsidRPr="00B825B5">
        <w:rPr>
          <w:sz w:val="24"/>
          <w:szCs w:val="24"/>
        </w:rPr>
        <w:t>.18-1</w:t>
      </w:r>
      <w:r>
        <w:rPr>
          <w:sz w:val="24"/>
          <w:szCs w:val="24"/>
        </w:rPr>
        <w:t>4.04</w:t>
      </w:r>
      <w:r w:rsidR="001B13D6" w:rsidRPr="00B825B5">
        <w:rPr>
          <w:sz w:val="24"/>
          <w:szCs w:val="24"/>
        </w:rPr>
        <w:t>.18</w:t>
      </w:r>
    </w:p>
    <w:p w:rsidR="00746F32" w:rsidRPr="00B825B5" w:rsidRDefault="00746F32" w:rsidP="008F7B2C">
      <w:pPr>
        <w:spacing w:after="0" w:line="360" w:lineRule="auto"/>
        <w:ind w:left="0" w:right="0" w:firstLine="0"/>
        <w:rPr>
          <w:sz w:val="24"/>
          <w:szCs w:val="24"/>
        </w:rPr>
      </w:pPr>
    </w:p>
    <w:p w:rsidR="00746F32" w:rsidRPr="00B825B5" w:rsidRDefault="001B13D6" w:rsidP="00B825B5">
      <w:pPr>
        <w:spacing w:after="0" w:line="360" w:lineRule="auto"/>
        <w:ind w:right="70"/>
        <w:jc w:val="center"/>
        <w:rPr>
          <w:sz w:val="24"/>
          <w:szCs w:val="24"/>
        </w:rPr>
      </w:pPr>
      <w:r w:rsidRPr="00B825B5">
        <w:rPr>
          <w:b/>
          <w:sz w:val="24"/>
          <w:szCs w:val="24"/>
        </w:rPr>
        <w:lastRenderedPageBreak/>
        <w:t>6</w:t>
      </w:r>
      <w:r w:rsidR="00587A22" w:rsidRPr="00B825B5">
        <w:rPr>
          <w:b/>
          <w:sz w:val="24"/>
          <w:szCs w:val="24"/>
        </w:rPr>
        <w:t>. Условия участия в Фестивале</w:t>
      </w:r>
      <w:r w:rsidR="000E06AD" w:rsidRPr="00B825B5">
        <w:rPr>
          <w:sz w:val="24"/>
          <w:szCs w:val="24"/>
        </w:rPr>
        <w:t xml:space="preserve"> </w:t>
      </w:r>
    </w:p>
    <w:p w:rsidR="00746F32" w:rsidRPr="00B825B5" w:rsidRDefault="000E06AD" w:rsidP="00B825B5">
      <w:pPr>
        <w:spacing w:after="0" w:line="360" w:lineRule="auto"/>
        <w:ind w:left="0" w:right="0" w:firstLine="0"/>
        <w:jc w:val="center"/>
        <w:rPr>
          <w:sz w:val="24"/>
          <w:szCs w:val="24"/>
        </w:rPr>
      </w:pPr>
      <w:r w:rsidRPr="00B825B5">
        <w:rPr>
          <w:sz w:val="24"/>
          <w:szCs w:val="24"/>
        </w:rPr>
        <w:t xml:space="preserve"> </w:t>
      </w:r>
    </w:p>
    <w:p w:rsidR="007B5DBE" w:rsidRPr="00B825B5" w:rsidRDefault="000E06AD" w:rsidP="00B825B5">
      <w:pPr>
        <w:pStyle w:val="a3"/>
        <w:numPr>
          <w:ilvl w:val="1"/>
          <w:numId w:val="23"/>
        </w:numPr>
        <w:spacing w:after="0" w:line="360" w:lineRule="auto"/>
        <w:ind w:right="56"/>
        <w:rPr>
          <w:sz w:val="24"/>
          <w:szCs w:val="24"/>
        </w:rPr>
      </w:pPr>
      <w:r w:rsidRPr="00B825B5">
        <w:rPr>
          <w:sz w:val="24"/>
          <w:szCs w:val="24"/>
        </w:rPr>
        <w:t xml:space="preserve">Конкретное место расположение каждого участника Фестиваля будет определено на организационном совещании, которое состоится </w:t>
      </w:r>
      <w:r w:rsidR="007B5DBE" w:rsidRPr="00B825B5">
        <w:rPr>
          <w:sz w:val="24"/>
          <w:szCs w:val="24"/>
        </w:rPr>
        <w:t>11 января 2018 года.</w:t>
      </w:r>
    </w:p>
    <w:p w:rsidR="00746F32" w:rsidRPr="00B825B5" w:rsidRDefault="000E06AD" w:rsidP="00B825B5">
      <w:pPr>
        <w:pStyle w:val="a3"/>
        <w:numPr>
          <w:ilvl w:val="1"/>
          <w:numId w:val="23"/>
        </w:numPr>
        <w:spacing w:after="0" w:line="360" w:lineRule="auto"/>
        <w:ind w:right="56"/>
        <w:rPr>
          <w:sz w:val="24"/>
          <w:szCs w:val="24"/>
        </w:rPr>
      </w:pPr>
      <w:r w:rsidRPr="00B825B5">
        <w:rPr>
          <w:sz w:val="24"/>
          <w:szCs w:val="24"/>
        </w:rPr>
        <w:t xml:space="preserve">Все участники Фестиваля будут награждены сертификатами участника. </w:t>
      </w:r>
    </w:p>
    <w:p w:rsidR="00746F32" w:rsidRPr="00B825B5" w:rsidRDefault="00746F32" w:rsidP="00B825B5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6F32" w:rsidRDefault="000E06A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B5DBE" w:rsidRDefault="007B5DBE">
      <w:pPr>
        <w:spacing w:after="0" w:line="259" w:lineRule="auto"/>
        <w:ind w:left="0" w:right="0" w:firstLine="0"/>
        <w:jc w:val="left"/>
      </w:pPr>
    </w:p>
    <w:p w:rsidR="007B5DBE" w:rsidRDefault="007B5DBE">
      <w:pPr>
        <w:spacing w:after="0" w:line="259" w:lineRule="auto"/>
        <w:ind w:left="0" w:right="0" w:firstLine="0"/>
        <w:jc w:val="left"/>
      </w:pPr>
    </w:p>
    <w:p w:rsidR="000777FA" w:rsidRDefault="000777FA">
      <w:pPr>
        <w:spacing w:after="0" w:line="259" w:lineRule="auto"/>
        <w:ind w:left="0" w:right="0" w:firstLine="0"/>
        <w:jc w:val="left"/>
      </w:pPr>
    </w:p>
    <w:p w:rsidR="000777FA" w:rsidRDefault="000777FA">
      <w:pPr>
        <w:spacing w:after="0" w:line="259" w:lineRule="auto"/>
        <w:ind w:left="0" w:right="0" w:firstLine="0"/>
        <w:jc w:val="left"/>
      </w:pPr>
    </w:p>
    <w:p w:rsidR="000777FA" w:rsidRDefault="000777FA">
      <w:pPr>
        <w:spacing w:after="0" w:line="259" w:lineRule="auto"/>
        <w:ind w:left="0" w:right="0" w:firstLine="0"/>
        <w:jc w:val="left"/>
      </w:pPr>
    </w:p>
    <w:p w:rsidR="000777FA" w:rsidRDefault="000777FA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B825B5" w:rsidRDefault="00B825B5">
      <w:pPr>
        <w:spacing w:after="0" w:line="259" w:lineRule="auto"/>
        <w:ind w:left="0" w:right="0" w:firstLine="0"/>
        <w:jc w:val="left"/>
      </w:pPr>
    </w:p>
    <w:p w:rsidR="00B825B5" w:rsidRDefault="00B825B5">
      <w:pPr>
        <w:spacing w:after="0" w:line="259" w:lineRule="auto"/>
        <w:ind w:left="0" w:right="0" w:firstLine="0"/>
        <w:jc w:val="left"/>
      </w:pPr>
    </w:p>
    <w:p w:rsidR="00B825B5" w:rsidRDefault="00B825B5">
      <w:pPr>
        <w:spacing w:after="0" w:line="259" w:lineRule="auto"/>
        <w:ind w:left="0" w:right="0" w:firstLine="0"/>
        <w:jc w:val="left"/>
      </w:pPr>
    </w:p>
    <w:p w:rsidR="00B825B5" w:rsidRDefault="00B825B5">
      <w:pPr>
        <w:spacing w:after="0" w:line="259" w:lineRule="auto"/>
        <w:ind w:left="0" w:right="0" w:firstLine="0"/>
        <w:jc w:val="left"/>
      </w:pPr>
    </w:p>
    <w:p w:rsidR="001B6AE2" w:rsidRDefault="001B6AE2">
      <w:pPr>
        <w:spacing w:after="0" w:line="259" w:lineRule="auto"/>
        <w:ind w:left="0" w:right="0" w:firstLine="0"/>
        <w:jc w:val="left"/>
      </w:pPr>
    </w:p>
    <w:p w:rsidR="00B85CC7" w:rsidRDefault="00B85CC7">
      <w:pPr>
        <w:spacing w:after="0" w:line="259" w:lineRule="auto"/>
        <w:ind w:left="0" w:right="0" w:firstLine="0"/>
        <w:jc w:val="left"/>
      </w:pPr>
    </w:p>
    <w:p w:rsidR="00B85CC7" w:rsidRDefault="00B85CC7" w:rsidP="00B85CC7">
      <w:pPr>
        <w:spacing w:after="160" w:line="259" w:lineRule="auto"/>
        <w:ind w:left="0" w:right="0" w:firstLine="0"/>
        <w:jc w:val="right"/>
        <w:rPr>
          <w:sz w:val="24"/>
          <w:szCs w:val="24"/>
        </w:rPr>
      </w:pPr>
      <w:r w:rsidRPr="00B85CC7">
        <w:rPr>
          <w:sz w:val="24"/>
          <w:szCs w:val="24"/>
        </w:rPr>
        <w:lastRenderedPageBreak/>
        <w:t>Приложение 1</w:t>
      </w:r>
    </w:p>
    <w:p w:rsidR="00B85CC7" w:rsidRDefault="00B85CC7" w:rsidP="00B85CC7">
      <w:pPr>
        <w:spacing w:after="160" w:line="259" w:lineRule="auto"/>
        <w:ind w:left="0" w:right="0" w:firstLine="0"/>
        <w:jc w:val="right"/>
        <w:rPr>
          <w:sz w:val="24"/>
          <w:szCs w:val="24"/>
        </w:rPr>
      </w:pPr>
    </w:p>
    <w:p w:rsidR="00B85CC7" w:rsidRDefault="00B85CC7" w:rsidP="00B85CC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B85CC7">
        <w:rPr>
          <w:b/>
          <w:color w:val="000000"/>
          <w:shd w:val="clear" w:color="auto" w:fill="FFFFFF"/>
        </w:rPr>
        <w:t>Эссе</w:t>
      </w:r>
      <w:r w:rsidRPr="00B052B7">
        <w:rPr>
          <w:color w:val="000000"/>
          <w:shd w:val="clear" w:color="auto" w:fill="FFFFFF"/>
        </w:rPr>
        <w:t xml:space="preserve"> - это уникальный вид произведений, которой часто литературоведы ставят в один ряд с эпосом, лирикой и драмой - основными видами художественных текстов. Эссе - это сочинение очень маленького объема. Поэтому нужно стараться не растекаться мыслью, а излагать информацию четко и ясно. Авторское мнение. Эссе не претендует на научность или абсолютную истину. Пишется подобное произведение, от первого лица. В эссе очень часто используются конструкции типа "по моему скромному мнению", "я считаю" и другие. Вид подобных произведений - размышление. Стиль - публицистический. Это означает, что необходимо нормировать наличие художественных оборотов. </w:t>
      </w:r>
    </w:p>
    <w:p w:rsidR="00B85CC7" w:rsidRDefault="00B85CC7" w:rsidP="00B85CC7">
      <w:pPr>
        <w:spacing w:after="0" w:line="360" w:lineRule="auto"/>
        <w:ind w:left="0" w:right="0" w:firstLine="709"/>
        <w:rPr>
          <w:rFonts w:ascii="Arial" w:hAnsi="Arial" w:cs="Arial"/>
          <w:sz w:val="21"/>
          <w:szCs w:val="21"/>
          <w:shd w:val="clear" w:color="auto" w:fill="FFFFFF"/>
        </w:rPr>
      </w:pPr>
      <w:r w:rsidRPr="001B13D6">
        <w:rPr>
          <w:sz w:val="24"/>
          <w:szCs w:val="24"/>
          <w:shd w:val="clear" w:color="auto" w:fill="FFFFFF"/>
        </w:rPr>
        <w:t xml:space="preserve">Требования к эссе: желательно соблюдать </w:t>
      </w:r>
      <w:r>
        <w:rPr>
          <w:sz w:val="24"/>
          <w:szCs w:val="24"/>
          <w:shd w:val="clear" w:color="auto" w:fill="FFFFFF"/>
        </w:rPr>
        <w:t>следующий</w:t>
      </w:r>
      <w:r w:rsidRPr="001B13D6">
        <w:rPr>
          <w:sz w:val="24"/>
          <w:szCs w:val="24"/>
          <w:shd w:val="clear" w:color="auto" w:fill="FFFFFF"/>
        </w:rPr>
        <w:t xml:space="preserve"> порядок изложения. </w:t>
      </w:r>
      <w:r w:rsidRPr="00B85CC7">
        <w:rPr>
          <w:sz w:val="24"/>
          <w:szCs w:val="24"/>
          <w:shd w:val="clear" w:color="auto" w:fill="FFFFFF"/>
        </w:rPr>
        <w:t>Актуальность проблемы</w:t>
      </w:r>
      <w:r>
        <w:rPr>
          <w:sz w:val="24"/>
          <w:szCs w:val="24"/>
          <w:shd w:val="clear" w:color="auto" w:fill="FFFFFF"/>
        </w:rPr>
        <w:t>,</w:t>
      </w:r>
      <w:r w:rsidRPr="00B85CC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т. е.</w:t>
      </w:r>
      <w:r w:rsidRPr="00B85CC7">
        <w:rPr>
          <w:sz w:val="24"/>
          <w:szCs w:val="24"/>
          <w:shd w:val="clear" w:color="auto" w:fill="FFFFFF"/>
        </w:rPr>
        <w:t xml:space="preserve"> нужно объяснить, почему данная проблематика настолько важна сейчас. Мнение должно аргументироваться четко. Тезис. </w:t>
      </w:r>
      <w:r>
        <w:rPr>
          <w:sz w:val="24"/>
          <w:szCs w:val="24"/>
          <w:shd w:val="clear" w:color="auto" w:fill="FFFFFF"/>
        </w:rPr>
        <w:t>Его необходимо</w:t>
      </w:r>
      <w:r w:rsidRPr="00B85CC7">
        <w:rPr>
          <w:sz w:val="24"/>
          <w:szCs w:val="24"/>
          <w:shd w:val="clear" w:color="auto" w:fill="FFFFFF"/>
        </w:rPr>
        <w:t xml:space="preserve"> четко сформулировать</w:t>
      </w:r>
      <w:r>
        <w:rPr>
          <w:sz w:val="24"/>
          <w:szCs w:val="24"/>
          <w:shd w:val="clear" w:color="auto" w:fill="FFFFFF"/>
        </w:rPr>
        <w:t xml:space="preserve">. </w:t>
      </w:r>
      <w:r w:rsidRPr="00B85CC7">
        <w:rPr>
          <w:sz w:val="24"/>
          <w:szCs w:val="24"/>
          <w:shd w:val="clear" w:color="auto" w:fill="FFFFFF"/>
        </w:rPr>
        <w:t xml:space="preserve">Объяснение сути данного тезиса. Личное отношение к нему. Вывод. </w:t>
      </w:r>
    </w:p>
    <w:p w:rsidR="00B85CC7" w:rsidRDefault="00B85CC7" w:rsidP="00B85CC7">
      <w:pPr>
        <w:spacing w:after="0" w:line="360" w:lineRule="auto"/>
        <w:ind w:left="0" w:right="0" w:firstLine="709"/>
        <w:rPr>
          <w:sz w:val="24"/>
          <w:szCs w:val="24"/>
        </w:rPr>
      </w:pPr>
    </w:p>
    <w:p w:rsidR="00B85CC7" w:rsidRPr="00B85CC7" w:rsidRDefault="00B85CC7" w:rsidP="00B85CC7">
      <w:pPr>
        <w:spacing w:after="0" w:line="259" w:lineRule="auto"/>
        <w:ind w:left="0" w:right="0" w:firstLine="709"/>
        <w:rPr>
          <w:sz w:val="24"/>
          <w:szCs w:val="24"/>
        </w:rPr>
      </w:pPr>
      <w:r w:rsidRPr="00B85CC7">
        <w:rPr>
          <w:sz w:val="24"/>
          <w:szCs w:val="24"/>
        </w:rPr>
        <w:br w:type="page"/>
      </w:r>
    </w:p>
    <w:p w:rsidR="00B85CC7" w:rsidRPr="00B85CC7" w:rsidRDefault="00B85CC7" w:rsidP="00B85CC7">
      <w:pPr>
        <w:spacing w:after="0" w:line="360" w:lineRule="auto"/>
        <w:ind w:left="0" w:right="0" w:firstLine="709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lastRenderedPageBreak/>
        <w:t>Приложение 2</w:t>
      </w:r>
    </w:p>
    <w:p w:rsidR="00B85CC7" w:rsidRPr="00B85CC7" w:rsidRDefault="00B85CC7" w:rsidP="00B85CC7">
      <w:pPr>
        <w:spacing w:after="0" w:line="360" w:lineRule="auto"/>
        <w:ind w:left="0" w:right="0" w:firstLine="709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B85CC7" w:rsidRPr="00B85CC7" w:rsidRDefault="00B85CC7" w:rsidP="00B85CC7">
      <w:pPr>
        <w:spacing w:after="0" w:line="360" w:lineRule="auto"/>
        <w:ind w:left="0" w:right="0" w:firstLine="709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b/>
          <w:color w:val="auto"/>
          <w:sz w:val="24"/>
          <w:szCs w:val="24"/>
          <w:lang w:eastAsia="en-US"/>
        </w:rPr>
        <w:t xml:space="preserve">Требования к мультимедийной презентации «Моя будущая профессия» для студентов </w:t>
      </w:r>
      <w:r w:rsidRPr="00B85CC7">
        <w:rPr>
          <w:rFonts w:eastAsiaTheme="minorHAnsi"/>
          <w:b/>
          <w:color w:val="auto"/>
          <w:sz w:val="24"/>
          <w:szCs w:val="24"/>
          <w:lang w:val="en-US" w:eastAsia="en-US"/>
        </w:rPr>
        <w:t>III</w:t>
      </w:r>
      <w:r w:rsidRPr="00B85CC7">
        <w:rPr>
          <w:rFonts w:eastAsiaTheme="minorHAnsi"/>
          <w:b/>
          <w:color w:val="auto"/>
          <w:sz w:val="24"/>
          <w:szCs w:val="24"/>
          <w:lang w:eastAsia="en-US"/>
        </w:rPr>
        <w:t xml:space="preserve"> курса</w:t>
      </w:r>
    </w:p>
    <w:p w:rsidR="00B85CC7" w:rsidRPr="00B85CC7" w:rsidRDefault="00B85CC7" w:rsidP="00B85CC7">
      <w:pPr>
        <w:spacing w:after="0" w:line="360" w:lineRule="auto"/>
        <w:ind w:left="0" w:right="0" w:firstLine="709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Работа, предоставляемая на Конкурс, должна полностью отражать одну из предложенных тем:</w:t>
      </w:r>
    </w:p>
    <w:p w:rsidR="00B85CC7" w:rsidRPr="00B85CC7" w:rsidRDefault="00B85CC7" w:rsidP="00B85CC7">
      <w:pPr>
        <w:numPr>
          <w:ilvl w:val="0"/>
          <w:numId w:val="25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Моя будущая профессия </w:t>
      </w:r>
    </w:p>
    <w:p w:rsidR="00B85CC7" w:rsidRPr="00B85CC7" w:rsidRDefault="00B85CC7" w:rsidP="00B85CC7">
      <w:pPr>
        <w:numPr>
          <w:ilvl w:val="0"/>
          <w:numId w:val="25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Семейная династия</w:t>
      </w:r>
    </w:p>
    <w:p w:rsidR="00B85CC7" w:rsidRPr="00B85CC7" w:rsidRDefault="00B85CC7" w:rsidP="00B85CC7">
      <w:pPr>
        <w:numPr>
          <w:ilvl w:val="0"/>
          <w:numId w:val="25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Профессия, которой гордятся мои родители </w:t>
      </w:r>
    </w:p>
    <w:p w:rsidR="00B85CC7" w:rsidRPr="00B85CC7" w:rsidRDefault="00B85CC7" w:rsidP="00B85CC7">
      <w:pPr>
        <w:numPr>
          <w:ilvl w:val="0"/>
          <w:numId w:val="25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Новое лицо профессии </w:t>
      </w:r>
    </w:p>
    <w:p w:rsidR="00B85CC7" w:rsidRPr="00B85CC7" w:rsidRDefault="00B85CC7" w:rsidP="00B85CC7">
      <w:pPr>
        <w:numPr>
          <w:ilvl w:val="0"/>
          <w:numId w:val="25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Профессия будущего 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Презентации, выполненные должны соответствовать общим критериям оценки презентаций. Представленные на конкурс работы должны быть выполнены студентами самостоятельно (количество авторов одной презентации – не более 3 человек). Презентация должна быть выполнена в формате </w:t>
      </w:r>
      <w:proofErr w:type="spellStart"/>
      <w:r w:rsidRPr="00B85CC7">
        <w:rPr>
          <w:rFonts w:eastAsiaTheme="minorHAnsi"/>
          <w:color w:val="auto"/>
          <w:sz w:val="24"/>
          <w:szCs w:val="24"/>
          <w:lang w:eastAsia="en-US"/>
        </w:rPr>
        <w:t>Microsoft</w:t>
      </w:r>
      <w:proofErr w:type="spellEnd"/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B85CC7">
        <w:rPr>
          <w:rFonts w:eastAsiaTheme="minorHAnsi"/>
          <w:color w:val="auto"/>
          <w:sz w:val="24"/>
          <w:szCs w:val="24"/>
          <w:lang w:eastAsia="en-US"/>
        </w:rPr>
        <w:t>Office</w:t>
      </w:r>
      <w:proofErr w:type="spellEnd"/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B85CC7">
        <w:rPr>
          <w:rFonts w:eastAsiaTheme="minorHAnsi"/>
          <w:color w:val="auto"/>
          <w:sz w:val="24"/>
          <w:szCs w:val="24"/>
          <w:lang w:eastAsia="en-US"/>
        </w:rPr>
        <w:t>PowerPoint</w:t>
      </w:r>
      <w:proofErr w:type="spellEnd"/>
      <w:r w:rsidRPr="00B85CC7">
        <w:rPr>
          <w:rFonts w:eastAsiaTheme="minorHAnsi"/>
          <w:color w:val="auto"/>
          <w:sz w:val="24"/>
          <w:szCs w:val="24"/>
          <w:lang w:eastAsia="en-US"/>
        </w:rPr>
        <w:t>. При использовании в презентации видеоматериалов, они должны быть в формате AVI.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Презентация должна содержать не более 15-17 слайдов. На титульном слайде должны быть указаны: тема презентации, название образовательного учреждения, группа, специальность, ФИ автора (авторов). </w:t>
      </w:r>
    </w:p>
    <w:p w:rsidR="00B85CC7" w:rsidRPr="00B85CC7" w:rsidRDefault="00B85CC7" w:rsidP="00B85CC7">
      <w:pPr>
        <w:spacing w:after="0" w:line="360" w:lineRule="auto"/>
        <w:ind w:left="0" w:right="0" w:firstLine="709"/>
        <w:jc w:val="left"/>
        <w:rPr>
          <w:rFonts w:eastAsiaTheme="minorHAnsi"/>
          <w:i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i/>
          <w:color w:val="auto"/>
          <w:sz w:val="24"/>
          <w:szCs w:val="24"/>
          <w:lang w:eastAsia="en-US"/>
        </w:rPr>
        <w:t>Требования к презентации:</w:t>
      </w:r>
    </w:p>
    <w:p w:rsidR="00B85CC7" w:rsidRPr="00B85CC7" w:rsidRDefault="00B85CC7" w:rsidP="00B85CC7">
      <w:pPr>
        <w:spacing w:after="0" w:line="360" w:lineRule="auto"/>
        <w:ind w:left="0" w:right="0" w:firstLine="284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1. Содержание презентации (примерное):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Чем привлекательная автору эта профессия (тема);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История профессии, происхождение названия;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Факты из «жизни» профессии, которые малоизвестны;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Содержание профессии;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Известные люди данной профессии;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Качества, способности человека, требуемые для данной профессии;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«Плюсы и минусы» профессии;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Где можно работать по этой специальности;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Карьерные перспективы специалиста;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Востребованность сегодня на рынке труда данных специалистов;</w:t>
      </w:r>
    </w:p>
    <w:p w:rsidR="00B85CC7" w:rsidRPr="00B85CC7" w:rsidRDefault="00B85CC7" w:rsidP="00B85CC7">
      <w:pPr>
        <w:numPr>
          <w:ilvl w:val="0"/>
          <w:numId w:val="26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Используемые источники информации (книги, ссылки). </w:t>
      </w:r>
    </w:p>
    <w:p w:rsidR="00B85CC7" w:rsidRPr="00B85CC7" w:rsidRDefault="00B85CC7" w:rsidP="00B85CC7">
      <w:pPr>
        <w:numPr>
          <w:ilvl w:val="0"/>
          <w:numId w:val="27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Оформление презентации:</w:t>
      </w:r>
    </w:p>
    <w:p w:rsidR="00B85CC7" w:rsidRPr="00B85CC7" w:rsidRDefault="00B85CC7" w:rsidP="00B85CC7">
      <w:pPr>
        <w:numPr>
          <w:ilvl w:val="0"/>
          <w:numId w:val="28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Единый стиль и эстетика оформления;</w:t>
      </w:r>
    </w:p>
    <w:p w:rsidR="00B85CC7" w:rsidRPr="00B85CC7" w:rsidRDefault="00B85CC7" w:rsidP="00B85CC7">
      <w:pPr>
        <w:numPr>
          <w:ilvl w:val="0"/>
          <w:numId w:val="28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Использование выразительных средств представления информации (рисунки, фото, возможно использование музыки, песен о профессии, видеоматериалов);</w:t>
      </w:r>
    </w:p>
    <w:p w:rsidR="00B85CC7" w:rsidRPr="00B85CC7" w:rsidRDefault="00B85CC7" w:rsidP="00B85CC7">
      <w:pPr>
        <w:numPr>
          <w:ilvl w:val="0"/>
          <w:numId w:val="28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Целесообразность применения анимации в презентации. </w:t>
      </w:r>
    </w:p>
    <w:p w:rsidR="00B85CC7" w:rsidRPr="00B85CC7" w:rsidRDefault="00B85CC7" w:rsidP="00B85CC7">
      <w:pPr>
        <w:spacing w:after="0" w:line="360" w:lineRule="auto"/>
        <w:ind w:left="0" w:right="0" w:firstLine="426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3. Дополнительные требования:</w:t>
      </w:r>
    </w:p>
    <w:p w:rsidR="00B85CC7" w:rsidRPr="00B85CC7" w:rsidRDefault="00B85CC7" w:rsidP="00B85CC7">
      <w:pPr>
        <w:numPr>
          <w:ilvl w:val="0"/>
          <w:numId w:val="29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Соответствие презентации заявленной теме;</w:t>
      </w:r>
    </w:p>
    <w:p w:rsidR="00B85CC7" w:rsidRPr="00B85CC7" w:rsidRDefault="00B85CC7" w:rsidP="00B85CC7">
      <w:pPr>
        <w:numPr>
          <w:ilvl w:val="0"/>
          <w:numId w:val="29"/>
        </w:numPr>
        <w:spacing w:after="0" w:line="360" w:lineRule="auto"/>
        <w:ind w:right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Отсутствие грамматических и логических ошибок.</w:t>
      </w:r>
    </w:p>
    <w:p w:rsidR="00B85CC7" w:rsidRPr="00B85CC7" w:rsidRDefault="00B85CC7" w:rsidP="00B85CC7">
      <w:pPr>
        <w:spacing w:after="0" w:line="360" w:lineRule="auto"/>
        <w:ind w:left="0" w:right="0" w:firstLine="708"/>
        <w:jc w:val="left"/>
        <w:rPr>
          <w:rFonts w:eastAsiaTheme="minorHAnsi"/>
          <w:i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i/>
          <w:color w:val="auto"/>
          <w:sz w:val="24"/>
          <w:szCs w:val="24"/>
          <w:lang w:eastAsia="en-US"/>
        </w:rPr>
        <w:t>Критерии оценки презентации: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1. Основные критерии содержания презентации: полнота раскрытия портрета профессии – история, факты, содержание деятельности – 3 балла. 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2. Основные критерии содержания презентации: известные люди, профессионально важные качества и способности – 3 балла. 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3. Основные критерии содержания презентации: «плюсы» и «минусы» профессии – 3 балла. 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4. Основные критерии содержания презентации: профессиональное обучение и карьера, рынок труда – 3 балла. 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 xml:space="preserve">5. Представление, полезные советы, самостоятельные исследования по данной проблематике – 5 баллов. </w:t>
      </w:r>
    </w:p>
    <w:p w:rsidR="00B85CC7" w:rsidRPr="00B85CC7" w:rsidRDefault="00B85CC7" w:rsidP="00B85CC7">
      <w:pPr>
        <w:spacing w:after="0" w:line="360" w:lineRule="auto"/>
        <w:ind w:left="0" w:right="0" w:firstLine="709"/>
        <w:rPr>
          <w:rFonts w:eastAsiaTheme="minorHAnsi"/>
          <w:color w:val="auto"/>
          <w:sz w:val="24"/>
          <w:szCs w:val="24"/>
          <w:lang w:eastAsia="en-US"/>
        </w:rPr>
      </w:pPr>
      <w:r w:rsidRPr="00B85CC7">
        <w:rPr>
          <w:rFonts w:eastAsiaTheme="minorHAnsi"/>
          <w:color w:val="auto"/>
          <w:sz w:val="24"/>
          <w:szCs w:val="24"/>
          <w:lang w:eastAsia="en-US"/>
        </w:rPr>
        <w:t>6. Креативность работы (техническое оформление, нестандартность подхода, красочность) – 5 баллов. Максимальное количество баллов – 22 балла</w:t>
      </w: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B85CC7" w:rsidRDefault="00B85CC7">
      <w:pPr>
        <w:spacing w:after="0" w:line="259" w:lineRule="auto"/>
        <w:ind w:right="53"/>
        <w:jc w:val="right"/>
      </w:pPr>
    </w:p>
    <w:p w:rsidR="00746F32" w:rsidRDefault="00E973AA">
      <w:pPr>
        <w:spacing w:after="0" w:line="259" w:lineRule="auto"/>
        <w:ind w:right="53"/>
        <w:jc w:val="right"/>
      </w:pPr>
      <w:r>
        <w:lastRenderedPageBreak/>
        <w:t>Приложение 3</w:t>
      </w:r>
      <w:r w:rsidR="000E06AD">
        <w:t xml:space="preserve"> </w:t>
      </w:r>
    </w:p>
    <w:p w:rsidR="006722D4" w:rsidRDefault="000E06AD" w:rsidP="001B6AE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6722D4" w:rsidRDefault="005C50AE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722D4" w:rsidRPr="006722D4" w:rsidRDefault="006722D4" w:rsidP="006722D4">
      <w:pPr>
        <w:spacing w:after="23" w:line="259" w:lineRule="auto"/>
        <w:ind w:left="0" w:right="0" w:firstLine="0"/>
        <w:jc w:val="center"/>
        <w:rPr>
          <w:b/>
        </w:rPr>
      </w:pPr>
      <w:r w:rsidRPr="006722D4">
        <w:rPr>
          <w:b/>
        </w:rPr>
        <w:t>Фестиваль открытых уроков и занятий - «Лучший студент-практикант»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b/>
          <w:sz w:val="24"/>
          <w:szCs w:val="24"/>
        </w:rPr>
      </w:pPr>
      <w:r w:rsidRPr="00C55E44">
        <w:rPr>
          <w:b/>
          <w:sz w:val="24"/>
          <w:szCs w:val="24"/>
        </w:rPr>
        <w:t>1. Общие положения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1.1. Положение об организации и проведении Фестиваля открытых уроков</w:t>
      </w:r>
      <w:r w:rsidR="006722D4">
        <w:rPr>
          <w:sz w:val="24"/>
          <w:szCs w:val="24"/>
        </w:rPr>
        <w:t xml:space="preserve"> и занятий</w:t>
      </w:r>
      <w:r w:rsidRPr="00C55E44">
        <w:rPr>
          <w:sz w:val="24"/>
          <w:szCs w:val="24"/>
        </w:rPr>
        <w:t xml:space="preserve"> определяет цель, задачи, сроки, порядок и условия проведения  Фестиваля.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1.2. Фестиваль открытых уроков</w:t>
      </w:r>
      <w:r w:rsidR="006722D4">
        <w:rPr>
          <w:sz w:val="24"/>
          <w:szCs w:val="24"/>
        </w:rPr>
        <w:t xml:space="preserve"> и занятий</w:t>
      </w:r>
      <w:r w:rsidRPr="00C55E44">
        <w:rPr>
          <w:sz w:val="24"/>
          <w:szCs w:val="24"/>
        </w:rPr>
        <w:t xml:space="preserve"> - состязание будущих </w:t>
      </w:r>
      <w:r w:rsidR="006722D4">
        <w:rPr>
          <w:sz w:val="24"/>
          <w:szCs w:val="24"/>
        </w:rPr>
        <w:t>учителей начальных классов и воспитателей детей дошкольного возраста,</w:t>
      </w:r>
      <w:r w:rsidRPr="00C55E44">
        <w:rPr>
          <w:sz w:val="24"/>
          <w:szCs w:val="24"/>
        </w:rPr>
        <w:t xml:space="preserve"> позволяющее выявить достигнутую степень профессиональной компетентности будущих специалистов, развить потенциал научно-исследовательской, организационно-педагогической деятельности и профессиональной подготовки.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b/>
          <w:bCs/>
          <w:sz w:val="24"/>
          <w:szCs w:val="24"/>
        </w:rPr>
      </w:pPr>
      <w:r w:rsidRPr="00C55E44">
        <w:rPr>
          <w:bCs/>
          <w:sz w:val="24"/>
          <w:szCs w:val="24"/>
        </w:rPr>
        <w:t>1.3.</w:t>
      </w:r>
      <w:r w:rsidRPr="00C55E44">
        <w:rPr>
          <w:b/>
          <w:bCs/>
          <w:sz w:val="24"/>
          <w:szCs w:val="24"/>
        </w:rPr>
        <w:t xml:space="preserve"> </w:t>
      </w:r>
      <w:r w:rsidRPr="00C55E44">
        <w:rPr>
          <w:bCs/>
          <w:sz w:val="24"/>
          <w:szCs w:val="24"/>
        </w:rPr>
        <w:t>Задачи Фестиваля: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- создать условия для реализации способностей и творческого потенциала студентов;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- выявить уровень сформированности общих и профессиональных компетенций студентов;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 xml:space="preserve">- способствовать совершенствованию учебной и </w:t>
      </w:r>
      <w:proofErr w:type="spellStart"/>
      <w:r w:rsidRPr="00C55E44">
        <w:rPr>
          <w:sz w:val="24"/>
          <w:szCs w:val="24"/>
        </w:rPr>
        <w:t>внеучебной</w:t>
      </w:r>
      <w:proofErr w:type="spellEnd"/>
      <w:r w:rsidRPr="00C55E44">
        <w:rPr>
          <w:sz w:val="24"/>
          <w:szCs w:val="24"/>
        </w:rPr>
        <w:t xml:space="preserve"> работы со студентами, 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 xml:space="preserve">- стимулировать к внедрению и распространению современных инновационных образовательных технологий в практику учебно-воспитательного процесса; 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- способствовать развитию креативного педагогического мышления, импровизации, опыта профессионального и межличностного общения;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- развивать и укреплять лучшие традиции педагогического образования Ярославской области.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b/>
          <w:sz w:val="24"/>
          <w:szCs w:val="24"/>
        </w:rPr>
      </w:pPr>
      <w:r w:rsidRPr="00C55E44">
        <w:rPr>
          <w:b/>
          <w:sz w:val="24"/>
          <w:szCs w:val="24"/>
        </w:rPr>
        <w:t>2. Условия проведения конкурса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2.1. Участникам</w:t>
      </w:r>
      <w:r w:rsidR="006722D4">
        <w:rPr>
          <w:sz w:val="24"/>
          <w:szCs w:val="24"/>
        </w:rPr>
        <w:t xml:space="preserve">и конкурса являются студенты </w:t>
      </w:r>
      <w:r w:rsidR="006722D4">
        <w:rPr>
          <w:sz w:val="24"/>
          <w:szCs w:val="24"/>
          <w:lang w:val="en-US"/>
        </w:rPr>
        <w:t>IV</w:t>
      </w:r>
      <w:r w:rsidRPr="00C55E44">
        <w:rPr>
          <w:sz w:val="24"/>
          <w:szCs w:val="24"/>
        </w:rPr>
        <w:t xml:space="preserve"> курсов </w:t>
      </w:r>
      <w:r w:rsidR="006722D4">
        <w:rPr>
          <w:sz w:val="24"/>
          <w:szCs w:val="24"/>
        </w:rPr>
        <w:t xml:space="preserve">специальностей 44.02.02 Преподавание в начальных классах, 44.02.01 Дошкольное образование </w:t>
      </w:r>
      <w:proofErr w:type="spellStart"/>
      <w:r w:rsidR="006722D4">
        <w:rPr>
          <w:sz w:val="24"/>
          <w:szCs w:val="24"/>
        </w:rPr>
        <w:t>РостПК</w:t>
      </w:r>
      <w:proofErr w:type="spellEnd"/>
      <w:r w:rsidR="006722D4">
        <w:rPr>
          <w:sz w:val="24"/>
          <w:szCs w:val="24"/>
        </w:rPr>
        <w:t>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pacing w:val="-6"/>
          <w:sz w:val="24"/>
          <w:szCs w:val="24"/>
        </w:rPr>
      </w:pPr>
      <w:r w:rsidRPr="00C55E44">
        <w:rPr>
          <w:sz w:val="24"/>
          <w:szCs w:val="24"/>
        </w:rPr>
        <w:t xml:space="preserve">2.2. </w:t>
      </w:r>
      <w:r w:rsidRPr="00C55E44">
        <w:rPr>
          <w:spacing w:val="-6"/>
          <w:sz w:val="24"/>
          <w:szCs w:val="24"/>
        </w:rPr>
        <w:t>Участниками конкурса могут быть студенты по рекомендации учителей школ, преподавателей колледжа и самостоятельно изъявившие желание.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pacing w:val="-6"/>
          <w:sz w:val="24"/>
          <w:szCs w:val="24"/>
        </w:rPr>
      </w:pPr>
      <w:r w:rsidRPr="00C55E44">
        <w:rPr>
          <w:spacing w:val="-6"/>
          <w:sz w:val="24"/>
          <w:szCs w:val="24"/>
        </w:rPr>
        <w:t xml:space="preserve">2.3. Для </w:t>
      </w:r>
      <w:proofErr w:type="gramStart"/>
      <w:r w:rsidRPr="00C55E44">
        <w:rPr>
          <w:spacing w:val="-6"/>
          <w:sz w:val="24"/>
          <w:szCs w:val="24"/>
        </w:rPr>
        <w:t>участия  в</w:t>
      </w:r>
      <w:proofErr w:type="gramEnd"/>
      <w:r w:rsidRPr="00C55E44">
        <w:rPr>
          <w:spacing w:val="-6"/>
          <w:sz w:val="24"/>
          <w:szCs w:val="24"/>
        </w:rPr>
        <w:t xml:space="preserve"> Фестивале открыты</w:t>
      </w:r>
      <w:r w:rsidR="00CF1D02">
        <w:rPr>
          <w:spacing w:val="-6"/>
          <w:sz w:val="24"/>
          <w:szCs w:val="24"/>
        </w:rPr>
        <w:t>х уроков необходимо в срок до 16.03</w:t>
      </w:r>
      <w:r w:rsidR="001B13D6">
        <w:rPr>
          <w:spacing w:val="-6"/>
          <w:sz w:val="24"/>
          <w:szCs w:val="24"/>
        </w:rPr>
        <w:t>.2018</w:t>
      </w:r>
      <w:r w:rsidRPr="00C55E44">
        <w:rPr>
          <w:spacing w:val="-6"/>
          <w:sz w:val="24"/>
          <w:szCs w:val="24"/>
        </w:rPr>
        <w:t xml:space="preserve"> подать заявку на участие с указанием учебной дисциплины, темы, класса, ФИО учителя-наставника. Тема, класс, форма проведения открытого урока определяется участник</w:t>
      </w:r>
      <w:r w:rsidR="00E973AA">
        <w:rPr>
          <w:spacing w:val="-6"/>
          <w:sz w:val="24"/>
          <w:szCs w:val="24"/>
        </w:rPr>
        <w:t>ом самостоятельно. (Приложение 3 а</w:t>
      </w:r>
      <w:r w:rsidRPr="00C55E44">
        <w:rPr>
          <w:spacing w:val="-6"/>
          <w:sz w:val="24"/>
          <w:szCs w:val="24"/>
        </w:rPr>
        <w:t>)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b/>
          <w:sz w:val="24"/>
          <w:szCs w:val="24"/>
        </w:rPr>
      </w:pPr>
      <w:r w:rsidRPr="00C55E44">
        <w:rPr>
          <w:b/>
          <w:sz w:val="24"/>
          <w:szCs w:val="24"/>
        </w:rPr>
        <w:t>3. Руководство Фестивалем открытых уроков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 xml:space="preserve">3.1. На период подготовки и проведения организатором Фестиваля назначается заведующий профессиональной практикой совместно с творческой группой преподавателей.  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lastRenderedPageBreak/>
        <w:t>3.2. Для проведения Фестиваля и решения вопросов, связанных с организацией, формирования состава жюри и порядка награждения участников создается Оргкомитет. В его состав входят:</w:t>
      </w:r>
    </w:p>
    <w:p w:rsidR="00A31122" w:rsidRPr="00C55E44" w:rsidRDefault="00A31122" w:rsidP="00A31122">
      <w:pPr>
        <w:pStyle w:val="a3"/>
        <w:numPr>
          <w:ilvl w:val="0"/>
          <w:numId w:val="13"/>
        </w:numPr>
        <w:autoSpaceDE w:val="0"/>
        <w:spacing w:after="0" w:line="360" w:lineRule="auto"/>
        <w:ind w:left="0" w:right="0" w:firstLine="709"/>
        <w:rPr>
          <w:sz w:val="24"/>
          <w:szCs w:val="24"/>
        </w:rPr>
      </w:pPr>
      <w:r w:rsidRPr="00C55E44">
        <w:rPr>
          <w:sz w:val="24"/>
          <w:szCs w:val="24"/>
        </w:rPr>
        <w:t>Директор колледжа.</w:t>
      </w:r>
    </w:p>
    <w:p w:rsidR="00A31122" w:rsidRPr="00C55E44" w:rsidRDefault="00A31122" w:rsidP="00A31122">
      <w:pPr>
        <w:pStyle w:val="a3"/>
        <w:numPr>
          <w:ilvl w:val="0"/>
          <w:numId w:val="13"/>
        </w:numPr>
        <w:autoSpaceDE w:val="0"/>
        <w:spacing w:after="0" w:line="360" w:lineRule="auto"/>
        <w:ind w:left="0" w:right="0" w:firstLine="709"/>
        <w:rPr>
          <w:sz w:val="24"/>
          <w:szCs w:val="24"/>
        </w:rPr>
      </w:pPr>
      <w:r w:rsidRPr="00C55E44">
        <w:rPr>
          <w:sz w:val="24"/>
          <w:szCs w:val="24"/>
        </w:rPr>
        <w:t>Заведующий профессиональной практикой.</w:t>
      </w:r>
    </w:p>
    <w:p w:rsidR="00A31122" w:rsidRPr="00C55E44" w:rsidRDefault="00A31122" w:rsidP="00A31122">
      <w:pPr>
        <w:pStyle w:val="a3"/>
        <w:numPr>
          <w:ilvl w:val="0"/>
          <w:numId w:val="13"/>
        </w:numPr>
        <w:autoSpaceDE w:val="0"/>
        <w:spacing w:after="0" w:line="360" w:lineRule="auto"/>
        <w:ind w:left="0" w:right="0" w:firstLine="709"/>
        <w:rPr>
          <w:sz w:val="24"/>
          <w:szCs w:val="24"/>
        </w:rPr>
      </w:pPr>
      <w:r w:rsidRPr="00C55E44">
        <w:rPr>
          <w:sz w:val="24"/>
          <w:szCs w:val="24"/>
        </w:rPr>
        <w:t>Руководитель практики «Пробные уроки</w:t>
      </w:r>
      <w:r w:rsidR="001B13D6">
        <w:rPr>
          <w:sz w:val="24"/>
          <w:szCs w:val="24"/>
        </w:rPr>
        <w:t xml:space="preserve"> (занятия)</w:t>
      </w:r>
      <w:r w:rsidRPr="00C55E44">
        <w:rPr>
          <w:sz w:val="24"/>
          <w:szCs w:val="24"/>
        </w:rPr>
        <w:t>».</w:t>
      </w:r>
    </w:p>
    <w:p w:rsidR="001B13D6" w:rsidRDefault="00A31122" w:rsidP="00A31122">
      <w:pPr>
        <w:pStyle w:val="a3"/>
        <w:numPr>
          <w:ilvl w:val="0"/>
          <w:numId w:val="13"/>
        </w:numPr>
        <w:autoSpaceDE w:val="0"/>
        <w:spacing w:after="0" w:line="360" w:lineRule="auto"/>
        <w:ind w:left="0" w:right="0" w:firstLine="709"/>
        <w:rPr>
          <w:sz w:val="24"/>
          <w:szCs w:val="24"/>
        </w:rPr>
      </w:pPr>
      <w:r w:rsidRPr="00C55E44">
        <w:rPr>
          <w:sz w:val="24"/>
          <w:szCs w:val="24"/>
        </w:rPr>
        <w:t>Заместитель директора по начальным классам МОУ СОШ (база практики)</w:t>
      </w:r>
      <w:r w:rsidR="001B13D6">
        <w:rPr>
          <w:sz w:val="24"/>
          <w:szCs w:val="24"/>
        </w:rPr>
        <w:t>,</w:t>
      </w:r>
    </w:p>
    <w:p w:rsidR="00A31122" w:rsidRPr="00C55E44" w:rsidRDefault="001B13D6" w:rsidP="00A31122">
      <w:pPr>
        <w:pStyle w:val="a3"/>
        <w:numPr>
          <w:ilvl w:val="0"/>
          <w:numId w:val="13"/>
        </w:numPr>
        <w:autoSpaceDE w:val="0"/>
        <w:spacing w:after="0" w:line="36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Старший воспитатель ДОО</w:t>
      </w:r>
      <w:r w:rsidR="00A31122" w:rsidRPr="00C55E44">
        <w:rPr>
          <w:sz w:val="24"/>
          <w:szCs w:val="24"/>
        </w:rPr>
        <w:t>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b/>
          <w:sz w:val="24"/>
          <w:szCs w:val="24"/>
        </w:rPr>
      </w:pPr>
      <w:r w:rsidRPr="00C55E44">
        <w:rPr>
          <w:b/>
          <w:sz w:val="24"/>
          <w:szCs w:val="24"/>
        </w:rPr>
        <w:t>4.  Жюри конкурса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4.1. Для оценки качества подготовки участников Оргкомитетом конкурса формируется жюри.</w:t>
      </w:r>
    </w:p>
    <w:p w:rsidR="00A31122" w:rsidRPr="00C55E44" w:rsidRDefault="00A31122" w:rsidP="00A31122">
      <w:pPr>
        <w:pStyle w:val="a3"/>
        <w:autoSpaceDE w:val="0"/>
        <w:spacing w:after="0" w:line="360" w:lineRule="auto"/>
        <w:ind w:left="0" w:firstLine="709"/>
        <w:rPr>
          <w:sz w:val="24"/>
          <w:szCs w:val="24"/>
        </w:rPr>
      </w:pPr>
      <w:r w:rsidRPr="00C55E44">
        <w:rPr>
          <w:sz w:val="24"/>
          <w:szCs w:val="24"/>
        </w:rPr>
        <w:t>4.2. В состав жюри входят представители колледжа: директор колледжа, заведующий профессиональной практикой, руководитель практики «Пробные уроки</w:t>
      </w:r>
      <w:r w:rsidR="001B13D6">
        <w:rPr>
          <w:sz w:val="24"/>
          <w:szCs w:val="24"/>
        </w:rPr>
        <w:t xml:space="preserve"> (занятия)</w:t>
      </w:r>
      <w:r w:rsidRPr="00C55E44">
        <w:rPr>
          <w:sz w:val="24"/>
          <w:szCs w:val="24"/>
        </w:rPr>
        <w:t>», заместитель директора по начальным классам  МОУ СОШ (база практики)</w:t>
      </w:r>
      <w:r w:rsidR="001B13D6">
        <w:rPr>
          <w:sz w:val="24"/>
          <w:szCs w:val="24"/>
        </w:rPr>
        <w:t>, старший воспитатель ДОО</w:t>
      </w:r>
      <w:r w:rsidRPr="00C55E44">
        <w:rPr>
          <w:sz w:val="24"/>
          <w:szCs w:val="24"/>
        </w:rPr>
        <w:t>.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>4.3. Жюри оценивает каждый открытый урок по критериям и показателям, предложенным Оргкомитетом, определяет рейтинговый список поб</w:t>
      </w:r>
      <w:r w:rsidR="00E973AA">
        <w:rPr>
          <w:sz w:val="24"/>
          <w:szCs w:val="24"/>
        </w:rPr>
        <w:t>едителей конкурса. (Приложение 3 б</w:t>
      </w:r>
      <w:r w:rsidRPr="00C55E44">
        <w:rPr>
          <w:sz w:val="24"/>
          <w:szCs w:val="24"/>
        </w:rPr>
        <w:t>)</w:t>
      </w:r>
    </w:p>
    <w:p w:rsidR="00A31122" w:rsidRPr="00C55E44" w:rsidRDefault="00A31122" w:rsidP="00A31122">
      <w:pPr>
        <w:autoSpaceDE w:val="0"/>
        <w:spacing w:after="0" w:line="360" w:lineRule="auto"/>
        <w:ind w:firstLine="709"/>
        <w:rPr>
          <w:b/>
          <w:sz w:val="24"/>
          <w:szCs w:val="24"/>
        </w:rPr>
      </w:pPr>
      <w:r w:rsidRPr="00C55E44">
        <w:rPr>
          <w:b/>
          <w:sz w:val="24"/>
          <w:szCs w:val="24"/>
        </w:rPr>
        <w:t xml:space="preserve"> 5. Порядок награждения и подведение итогов Фестиваля открытых уроков</w:t>
      </w:r>
    </w:p>
    <w:p w:rsidR="00A31122" w:rsidRPr="00C55E44" w:rsidRDefault="00A31122" w:rsidP="00B85CC7">
      <w:pPr>
        <w:autoSpaceDE w:val="0"/>
        <w:spacing w:after="0" w:line="360" w:lineRule="auto"/>
        <w:ind w:firstLine="709"/>
        <w:rPr>
          <w:sz w:val="24"/>
          <w:szCs w:val="24"/>
        </w:rPr>
      </w:pPr>
      <w:r w:rsidRPr="00C55E44">
        <w:rPr>
          <w:sz w:val="24"/>
          <w:szCs w:val="24"/>
        </w:rPr>
        <w:t xml:space="preserve">Награждение проводится в индивидуальном зачете, согласно рейтинговому списку. </w:t>
      </w:r>
    </w:p>
    <w:p w:rsidR="001B13D6" w:rsidRPr="001B13D6" w:rsidRDefault="00A31122" w:rsidP="00B85CC7">
      <w:pPr>
        <w:autoSpaceDE w:val="0"/>
        <w:autoSpaceDN w:val="0"/>
        <w:adjustRightInd w:val="0"/>
        <w:spacing w:line="360" w:lineRule="auto"/>
        <w:ind w:firstLine="709"/>
        <w:rPr>
          <w:i/>
          <w:caps/>
          <w:color w:val="auto"/>
          <w:sz w:val="24"/>
          <w:szCs w:val="32"/>
          <w:vertAlign w:val="superscript"/>
        </w:rPr>
      </w:pPr>
      <w:r w:rsidRPr="00C55E44">
        <w:rPr>
          <w:sz w:val="24"/>
          <w:szCs w:val="24"/>
        </w:rPr>
        <w:t>Победители Фестиваля награждаются дипломами и освобождаются от квалификационного экзамена по ПМ 01 Преподавание по программам начального общего образования</w:t>
      </w:r>
      <w:r w:rsidR="001B13D6">
        <w:rPr>
          <w:sz w:val="24"/>
          <w:szCs w:val="24"/>
        </w:rPr>
        <w:t xml:space="preserve">, ПМ 03 </w:t>
      </w:r>
      <w:r w:rsidR="001B13D6">
        <w:rPr>
          <w:color w:val="auto"/>
          <w:sz w:val="24"/>
          <w:szCs w:val="32"/>
        </w:rPr>
        <w:t>О</w:t>
      </w:r>
      <w:r w:rsidR="001B13D6" w:rsidRPr="001B13D6">
        <w:rPr>
          <w:color w:val="auto"/>
          <w:sz w:val="24"/>
          <w:szCs w:val="32"/>
        </w:rPr>
        <w:t xml:space="preserve">рганизация занятий по основным общеобразовательным программам дошкольного образования </w:t>
      </w:r>
    </w:p>
    <w:p w:rsidR="00A31122" w:rsidRPr="00C55E44" w:rsidRDefault="00A31122" w:rsidP="00B85CC7">
      <w:pPr>
        <w:autoSpaceDE w:val="0"/>
        <w:spacing w:after="0" w:line="360" w:lineRule="auto"/>
        <w:ind w:firstLine="699"/>
        <w:rPr>
          <w:sz w:val="24"/>
          <w:szCs w:val="24"/>
        </w:rPr>
      </w:pPr>
      <w:r w:rsidRPr="00C55E44">
        <w:rPr>
          <w:sz w:val="24"/>
          <w:szCs w:val="24"/>
        </w:rPr>
        <w:t>Участники Фестиваля освобождаются от квалификационного экзамена частично.</w:t>
      </w: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1B6AE2" w:rsidRDefault="001B6AE2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B825B5" w:rsidRDefault="00B825B5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B825B5" w:rsidRDefault="00B825B5" w:rsidP="00E973AA">
      <w:pPr>
        <w:autoSpaceDE w:val="0"/>
        <w:spacing w:after="0" w:line="360" w:lineRule="auto"/>
        <w:ind w:firstLine="709"/>
        <w:jc w:val="right"/>
        <w:rPr>
          <w:b/>
          <w:sz w:val="24"/>
          <w:szCs w:val="24"/>
        </w:rPr>
      </w:pPr>
    </w:p>
    <w:p w:rsidR="00B85CC7" w:rsidRDefault="00B85CC7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</w:p>
    <w:p w:rsidR="00A31122" w:rsidRPr="00C55E44" w:rsidRDefault="00A31122" w:rsidP="00E973AA">
      <w:pPr>
        <w:autoSpaceDE w:val="0"/>
        <w:spacing w:after="0" w:line="360" w:lineRule="auto"/>
        <w:ind w:firstLine="709"/>
        <w:jc w:val="right"/>
        <w:rPr>
          <w:sz w:val="24"/>
          <w:szCs w:val="24"/>
        </w:rPr>
      </w:pPr>
      <w:r w:rsidRPr="00C55E44">
        <w:rPr>
          <w:b/>
          <w:sz w:val="24"/>
          <w:szCs w:val="24"/>
        </w:rPr>
        <w:lastRenderedPageBreak/>
        <w:t xml:space="preserve"> </w:t>
      </w:r>
      <w:r w:rsidR="00E973AA">
        <w:rPr>
          <w:b/>
          <w:sz w:val="24"/>
          <w:szCs w:val="24"/>
        </w:rPr>
        <w:t>Приложение 3а</w:t>
      </w:r>
    </w:p>
    <w:p w:rsidR="00E973AA" w:rsidRPr="00E973AA" w:rsidRDefault="00E973AA" w:rsidP="008F7B2C">
      <w:pPr>
        <w:spacing w:after="0" w:line="276" w:lineRule="auto"/>
        <w:ind w:left="0" w:right="0" w:firstLine="0"/>
        <w:jc w:val="right"/>
        <w:rPr>
          <w:color w:val="auto"/>
          <w:sz w:val="28"/>
          <w:szCs w:val="28"/>
        </w:rPr>
      </w:pPr>
      <w:r w:rsidRPr="00E973AA">
        <w:rPr>
          <w:color w:val="auto"/>
          <w:sz w:val="28"/>
          <w:szCs w:val="28"/>
        </w:rPr>
        <w:t xml:space="preserve">В Оргкомитет </w:t>
      </w:r>
    </w:p>
    <w:p w:rsidR="00E973AA" w:rsidRPr="00E973AA" w:rsidRDefault="00E973AA" w:rsidP="008F7B2C">
      <w:pPr>
        <w:spacing w:after="0" w:line="276" w:lineRule="auto"/>
        <w:ind w:left="0" w:right="0" w:firstLine="0"/>
        <w:jc w:val="right"/>
        <w:rPr>
          <w:color w:val="auto"/>
          <w:sz w:val="28"/>
          <w:szCs w:val="28"/>
        </w:rPr>
      </w:pPr>
      <w:r w:rsidRPr="00E973AA">
        <w:rPr>
          <w:color w:val="auto"/>
          <w:sz w:val="28"/>
          <w:szCs w:val="28"/>
        </w:rPr>
        <w:t xml:space="preserve"> Фестиваля открытых уроков</w:t>
      </w:r>
    </w:p>
    <w:p w:rsidR="00E973AA" w:rsidRPr="00E973AA" w:rsidRDefault="00132500" w:rsidP="008F7B2C">
      <w:pPr>
        <w:tabs>
          <w:tab w:val="left" w:pos="3720"/>
        </w:tabs>
        <w:spacing w:after="0" w:line="276" w:lineRule="auto"/>
        <w:ind w:left="0" w:righ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843"/>
        <w:gridCol w:w="2551"/>
      </w:tblGrid>
      <w:tr w:rsidR="00E973AA" w:rsidRPr="00E973AA" w:rsidTr="008F7B2C">
        <w:tc>
          <w:tcPr>
            <w:tcW w:w="1951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973AA">
              <w:rPr>
                <w:rFonts w:eastAsia="Calibri"/>
                <w:color w:val="auto"/>
                <w:sz w:val="28"/>
                <w:szCs w:val="28"/>
              </w:rPr>
              <w:t>ФИО участника</w:t>
            </w:r>
          </w:p>
        </w:tc>
        <w:tc>
          <w:tcPr>
            <w:tcW w:w="2126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973AA">
              <w:rPr>
                <w:rFonts w:eastAsia="Calibri"/>
                <w:color w:val="auto"/>
                <w:sz w:val="28"/>
                <w:szCs w:val="28"/>
              </w:rPr>
              <w:t>Учебная дисциплина</w:t>
            </w:r>
          </w:p>
        </w:tc>
        <w:tc>
          <w:tcPr>
            <w:tcW w:w="1843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973AA">
              <w:rPr>
                <w:rFonts w:eastAsia="Calibri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973AA">
              <w:rPr>
                <w:rFonts w:eastAsia="Calibri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973AA">
              <w:rPr>
                <w:rFonts w:eastAsia="Calibri"/>
                <w:color w:val="auto"/>
                <w:sz w:val="28"/>
                <w:szCs w:val="28"/>
              </w:rPr>
              <w:t>Учитель-наставник</w:t>
            </w:r>
          </w:p>
        </w:tc>
      </w:tr>
      <w:tr w:rsidR="00E973AA" w:rsidRPr="00E973AA" w:rsidTr="008F7B2C">
        <w:tc>
          <w:tcPr>
            <w:tcW w:w="1951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3AA" w:rsidRPr="00E973AA" w:rsidRDefault="00E973AA" w:rsidP="008F7B2C">
            <w:pPr>
              <w:tabs>
                <w:tab w:val="left" w:pos="3720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:rsidR="00A31122" w:rsidRPr="00C55E44" w:rsidRDefault="00A31122" w:rsidP="008F7B2C">
      <w:pPr>
        <w:autoSpaceDE w:val="0"/>
        <w:spacing w:after="0" w:line="360" w:lineRule="auto"/>
        <w:ind w:firstLine="709"/>
        <w:rPr>
          <w:sz w:val="24"/>
          <w:szCs w:val="24"/>
        </w:rPr>
      </w:pPr>
    </w:p>
    <w:p w:rsidR="00E973AA" w:rsidRPr="00B85CC7" w:rsidRDefault="001B13D6" w:rsidP="00E973AA">
      <w:pPr>
        <w:autoSpaceDE w:val="0"/>
        <w:spacing w:after="0" w:line="360" w:lineRule="auto"/>
        <w:jc w:val="right"/>
        <w:rPr>
          <w:b/>
          <w:color w:val="auto"/>
          <w:sz w:val="24"/>
          <w:szCs w:val="24"/>
        </w:rPr>
      </w:pPr>
      <w:r w:rsidRPr="00B85CC7">
        <w:rPr>
          <w:sz w:val="24"/>
          <w:szCs w:val="24"/>
        </w:rPr>
        <w:t xml:space="preserve"> </w:t>
      </w:r>
      <w:r w:rsidR="00E973AA" w:rsidRPr="00B85CC7">
        <w:rPr>
          <w:b/>
          <w:color w:val="auto"/>
          <w:sz w:val="24"/>
          <w:szCs w:val="24"/>
        </w:rPr>
        <w:t>Приложение 3б</w:t>
      </w:r>
    </w:p>
    <w:p w:rsidR="00E973AA" w:rsidRPr="00E973AA" w:rsidRDefault="00E973AA" w:rsidP="00E973AA">
      <w:pPr>
        <w:spacing w:after="200" w:line="360" w:lineRule="auto"/>
        <w:ind w:left="720" w:right="0" w:firstLine="0"/>
        <w:jc w:val="center"/>
        <w:rPr>
          <w:b/>
          <w:bCs/>
          <w:color w:val="auto"/>
          <w:sz w:val="24"/>
          <w:szCs w:val="24"/>
        </w:rPr>
      </w:pPr>
      <w:r w:rsidRPr="00E973AA">
        <w:rPr>
          <w:b/>
          <w:bCs/>
          <w:color w:val="auto"/>
          <w:sz w:val="24"/>
          <w:szCs w:val="24"/>
        </w:rPr>
        <w:t>Схема анализа урока по ФГОС</w:t>
      </w:r>
      <w:r>
        <w:rPr>
          <w:b/>
          <w:bCs/>
          <w:color w:val="auto"/>
          <w:sz w:val="24"/>
          <w:szCs w:val="24"/>
        </w:rPr>
        <w:t xml:space="preserve"> НОО</w:t>
      </w:r>
    </w:p>
    <w:p w:rsidR="00E973AA" w:rsidRPr="00E973AA" w:rsidRDefault="00E973AA" w:rsidP="00E973AA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E973AA">
        <w:rPr>
          <w:color w:val="auto"/>
          <w:sz w:val="24"/>
          <w:szCs w:val="24"/>
        </w:rPr>
        <w:t>Класс___________</w:t>
      </w:r>
    </w:p>
    <w:p w:rsidR="00E973AA" w:rsidRPr="00E973AA" w:rsidRDefault="00E973AA" w:rsidP="00E973AA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E973AA">
        <w:rPr>
          <w:color w:val="auto"/>
          <w:sz w:val="24"/>
          <w:szCs w:val="24"/>
        </w:rPr>
        <w:t>Предмет______________________________________________</w:t>
      </w:r>
    </w:p>
    <w:p w:rsidR="00E973AA" w:rsidRPr="00E973AA" w:rsidRDefault="00E973AA" w:rsidP="00E973AA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E973AA">
        <w:rPr>
          <w:color w:val="auto"/>
          <w:sz w:val="24"/>
          <w:szCs w:val="24"/>
        </w:rPr>
        <w:t>ФИО студента ___________________________________________________________</w:t>
      </w:r>
    </w:p>
    <w:p w:rsidR="00E973AA" w:rsidRPr="00E973AA" w:rsidRDefault="00E973AA" w:rsidP="00E973AA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  <w:r w:rsidRPr="00E973AA">
        <w:rPr>
          <w:color w:val="auto"/>
          <w:sz w:val="24"/>
          <w:szCs w:val="24"/>
        </w:rPr>
        <w:t>Тема урока_________________________________________________________</w:t>
      </w:r>
    </w:p>
    <w:p w:rsidR="00E973AA" w:rsidRPr="00E973AA" w:rsidRDefault="00E973AA" w:rsidP="00E973AA">
      <w:pPr>
        <w:spacing w:after="0" w:line="36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  <w:gridCol w:w="1134"/>
      </w:tblGrid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Этапы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Баллы</w:t>
            </w: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 xml:space="preserve"> Прослеживаются основные цели урока</w:t>
            </w:r>
            <w:r w:rsidRPr="00E973AA">
              <w:rPr>
                <w:color w:val="auto"/>
                <w:sz w:val="24"/>
                <w:szCs w:val="24"/>
              </w:rPr>
              <w:t>: образовательная, развивающая, воспитательная.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Соответствие урока требованиям ФГОС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Ориентация на новые образовательные стандарты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Нацеленность деятельности на формирование УУД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Использование современных технологий: проектная, исследовательская, ИКТ,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Содержание урока: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 xml:space="preserve">Научная правильность освещения материала на уроке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Соответствие возрастным особенностям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Соответствие содержания урока требованиям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Связь теории с практикой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Использование жизненного опыта учеников с целью развития познавательной активности и самостоятельности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Связь изучаемого материала с ранее пройденным материалом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3.7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E973AA">
              <w:rPr>
                <w:color w:val="auto"/>
                <w:sz w:val="24"/>
                <w:szCs w:val="24"/>
              </w:rPr>
              <w:t>Межпредметные</w:t>
            </w:r>
            <w:proofErr w:type="spellEnd"/>
            <w:r w:rsidRPr="00E973AA">
              <w:rPr>
                <w:color w:val="auto"/>
                <w:sz w:val="24"/>
                <w:szCs w:val="24"/>
              </w:rPr>
              <w:t xml:space="preserve">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Определение темы урока. Постановка целей 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Учитель сообщает тему. Этап целеполагания отсутствует (0)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В процессе формулирования темы, определения цели и задач принимают участие обучающиеся 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Планирование деятельности. Осуществление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Этап планирования отсутствует. Учащиеся выполняют ряд задач (0)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Работа ведется по плану, предложенному учителем 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Учебные действия осуществляются по намеченному плану 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Форма взаимодействия в ходе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Применение диалоговых форм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Создание нестандартных ситуаций при использовании знаний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Осуществление обратной связи: ученик – 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Сочетание фронтальной, групповой и индивидуальной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lastRenderedPageBreak/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 w:rsidRPr="00E973AA">
              <w:rPr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Обучающиеся самостоятельно формулируют возникшие затруднения и осуществляют их коррекцию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Использование наглядного материала: в качестве иллюстрирования, для эмоциональной поддержки, для решения обучающих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6.8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Формирование навыков самоконтроля и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Психологические основы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Реализация развивающей функции обучения. Развитие качеств: восприятия, внимания, воображения, памяти, мышления,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Ритмичность урока: чередование материала разной степени трудности, разнообразие видов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Наличие психологических пауз и разрядки эмоциональной сферы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Наличие физкультминутки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8.1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Оптимальный объем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8.2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Доступность инструктажа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8.3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Дифференциация, представление права выбора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Подведение итогов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9.1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Подведение итогов не осуществляется ни в каком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9.2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Учитель выясняет у обучающихся, что они узнали, запомнили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9.3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Учитель организует рефлексию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973AA">
              <w:rPr>
                <w:b/>
                <w:i/>
                <w:color w:val="auto"/>
                <w:sz w:val="24"/>
                <w:szCs w:val="24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973AA" w:rsidRPr="00E973AA" w:rsidTr="00CF1D02">
        <w:trPr>
          <w:trHeight w:val="56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3AA" w:rsidRPr="00E973AA" w:rsidRDefault="00E973AA" w:rsidP="00E973A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973AA">
              <w:rPr>
                <w:color w:val="auto"/>
                <w:sz w:val="24"/>
                <w:szCs w:val="24"/>
              </w:rPr>
              <w:t>За каждый критерий ставятся баллы от 0 до 2: 0 – критерий отсутствует, 1 – проявляется частично, 2 – в полном объеме.</w:t>
            </w:r>
          </w:p>
        </w:tc>
      </w:tr>
    </w:tbl>
    <w:p w:rsidR="00E973AA" w:rsidRPr="00E973AA" w:rsidRDefault="00E973AA" w:rsidP="00E973AA">
      <w:pPr>
        <w:autoSpaceDE w:val="0"/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E973AA" w:rsidRPr="00E973AA" w:rsidRDefault="00E973AA" w:rsidP="00E973AA">
      <w:pPr>
        <w:autoSpaceDE w:val="0"/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B052B7" w:rsidRDefault="00B052B7" w:rsidP="00B052B7">
      <w:pPr>
        <w:pStyle w:val="a4"/>
        <w:rPr>
          <w:color w:val="000000"/>
          <w:sz w:val="27"/>
          <w:szCs w:val="27"/>
        </w:rPr>
      </w:pPr>
    </w:p>
    <w:p w:rsidR="00F26495" w:rsidRDefault="00F26495">
      <w:pPr>
        <w:spacing w:after="23" w:line="259" w:lineRule="auto"/>
        <w:ind w:left="0" w:right="0" w:firstLine="0"/>
        <w:jc w:val="left"/>
        <w:rPr>
          <w:rFonts w:ascii="Arial" w:hAnsi="Arial" w:cs="Arial"/>
          <w:sz w:val="21"/>
          <w:szCs w:val="21"/>
          <w:shd w:val="clear" w:color="auto" w:fill="FFFFFF"/>
        </w:rPr>
      </w:pPr>
    </w:p>
    <w:p w:rsidR="00F26495" w:rsidRDefault="00F26495">
      <w:pPr>
        <w:spacing w:after="23" w:line="259" w:lineRule="auto"/>
        <w:ind w:left="0" w:right="0" w:firstLine="0"/>
        <w:jc w:val="left"/>
        <w:rPr>
          <w:rFonts w:ascii="Arial" w:hAnsi="Arial" w:cs="Arial"/>
          <w:sz w:val="21"/>
          <w:szCs w:val="21"/>
          <w:shd w:val="clear" w:color="auto" w:fill="FFFFFF"/>
        </w:rPr>
      </w:pPr>
    </w:p>
    <w:p w:rsidR="00F26495" w:rsidRDefault="00F26495">
      <w:pPr>
        <w:spacing w:after="23" w:line="259" w:lineRule="auto"/>
        <w:ind w:left="0" w:right="0" w:firstLine="0"/>
        <w:jc w:val="left"/>
        <w:rPr>
          <w:rFonts w:ascii="Arial" w:hAnsi="Arial" w:cs="Arial"/>
          <w:sz w:val="21"/>
          <w:szCs w:val="21"/>
          <w:shd w:val="clear" w:color="auto" w:fill="FFFFFF"/>
        </w:rPr>
      </w:pPr>
    </w:p>
    <w:p w:rsidR="00F26495" w:rsidRDefault="00F26495">
      <w:pPr>
        <w:spacing w:after="23" w:line="259" w:lineRule="auto"/>
        <w:ind w:left="0" w:right="0" w:firstLine="0"/>
        <w:jc w:val="left"/>
        <w:rPr>
          <w:rFonts w:ascii="Arial" w:hAnsi="Arial" w:cs="Arial"/>
          <w:sz w:val="21"/>
          <w:szCs w:val="21"/>
          <w:shd w:val="clear" w:color="auto" w:fill="FFFFFF"/>
        </w:rPr>
      </w:pPr>
    </w:p>
    <w:p w:rsidR="00F26495" w:rsidRDefault="00F26495">
      <w:pPr>
        <w:spacing w:after="23" w:line="259" w:lineRule="auto"/>
        <w:ind w:left="0" w:right="0" w:firstLine="0"/>
        <w:jc w:val="left"/>
        <w:rPr>
          <w:rFonts w:ascii="Arial" w:hAnsi="Arial" w:cs="Arial"/>
          <w:sz w:val="21"/>
          <w:szCs w:val="21"/>
          <w:shd w:val="clear" w:color="auto" w:fill="FFFFFF"/>
        </w:rPr>
      </w:pPr>
    </w:p>
    <w:p w:rsidR="00F26495" w:rsidRDefault="00F26495">
      <w:pPr>
        <w:spacing w:after="23" w:line="259" w:lineRule="auto"/>
        <w:ind w:left="0" w:right="0" w:firstLine="0"/>
        <w:jc w:val="left"/>
        <w:rPr>
          <w:rFonts w:ascii="Arial" w:hAnsi="Arial" w:cs="Arial"/>
          <w:sz w:val="21"/>
          <w:szCs w:val="21"/>
          <w:shd w:val="clear" w:color="auto" w:fill="FFFFFF"/>
        </w:rPr>
      </w:pPr>
    </w:p>
    <w:p w:rsidR="00B85CC7" w:rsidRDefault="00B85CC7" w:rsidP="00F26495">
      <w:pPr>
        <w:pStyle w:val="a3"/>
        <w:spacing w:after="30" w:line="259" w:lineRule="auto"/>
        <w:ind w:left="1429" w:right="0" w:firstLine="0"/>
        <w:jc w:val="right"/>
      </w:pPr>
    </w:p>
    <w:p w:rsidR="008F7B2C" w:rsidRDefault="008F7B2C" w:rsidP="00F26495">
      <w:pPr>
        <w:pStyle w:val="a3"/>
        <w:spacing w:after="30" w:line="259" w:lineRule="auto"/>
        <w:ind w:left="1429" w:right="0" w:firstLine="0"/>
        <w:jc w:val="right"/>
      </w:pPr>
    </w:p>
    <w:p w:rsidR="008F7B2C" w:rsidRDefault="008F7B2C" w:rsidP="00F26495">
      <w:pPr>
        <w:pStyle w:val="a3"/>
        <w:spacing w:after="30" w:line="259" w:lineRule="auto"/>
        <w:ind w:left="1429" w:right="0" w:firstLine="0"/>
        <w:jc w:val="right"/>
      </w:pPr>
    </w:p>
    <w:p w:rsidR="00132500" w:rsidRDefault="00132500" w:rsidP="00F26495">
      <w:pPr>
        <w:pStyle w:val="a3"/>
        <w:spacing w:after="30" w:line="259" w:lineRule="auto"/>
        <w:ind w:left="1429" w:right="0" w:firstLine="0"/>
        <w:jc w:val="right"/>
      </w:pPr>
    </w:p>
    <w:p w:rsidR="00132500" w:rsidRDefault="00132500" w:rsidP="00F26495">
      <w:pPr>
        <w:pStyle w:val="a3"/>
        <w:spacing w:after="30" w:line="259" w:lineRule="auto"/>
        <w:ind w:left="1429" w:right="0" w:firstLine="0"/>
        <w:jc w:val="right"/>
      </w:pPr>
    </w:p>
    <w:p w:rsidR="008F7B2C" w:rsidRDefault="008F7B2C" w:rsidP="00F26495">
      <w:pPr>
        <w:pStyle w:val="a3"/>
        <w:spacing w:after="30" w:line="259" w:lineRule="auto"/>
        <w:ind w:left="1429" w:right="0" w:firstLine="0"/>
        <w:jc w:val="right"/>
      </w:pPr>
    </w:p>
    <w:p w:rsidR="00B85CC7" w:rsidRDefault="00B85CC7" w:rsidP="00F26495">
      <w:pPr>
        <w:pStyle w:val="a3"/>
        <w:spacing w:after="30" w:line="259" w:lineRule="auto"/>
        <w:ind w:left="1429" w:right="0" w:firstLine="0"/>
        <w:jc w:val="right"/>
      </w:pPr>
    </w:p>
    <w:p w:rsidR="00B85CC7" w:rsidRDefault="00B85CC7" w:rsidP="00F26495">
      <w:pPr>
        <w:pStyle w:val="a3"/>
        <w:spacing w:after="30" w:line="259" w:lineRule="auto"/>
        <w:ind w:left="1429" w:right="0" w:firstLine="0"/>
        <w:jc w:val="right"/>
      </w:pPr>
    </w:p>
    <w:p w:rsidR="00B85CC7" w:rsidRDefault="00B85CC7" w:rsidP="00F26495">
      <w:pPr>
        <w:pStyle w:val="a3"/>
        <w:spacing w:after="30" w:line="259" w:lineRule="auto"/>
        <w:ind w:left="1429" w:right="0" w:firstLine="0"/>
        <w:jc w:val="right"/>
      </w:pPr>
    </w:p>
    <w:p w:rsidR="00B85CC7" w:rsidRDefault="00B85CC7" w:rsidP="00B85CC7">
      <w:pPr>
        <w:pStyle w:val="a3"/>
        <w:spacing w:after="0" w:line="360" w:lineRule="auto"/>
        <w:ind w:left="1429" w:right="0" w:firstLine="709"/>
        <w:rPr>
          <w:sz w:val="24"/>
          <w:szCs w:val="24"/>
        </w:rPr>
      </w:pPr>
    </w:p>
    <w:p w:rsidR="00F26495" w:rsidRPr="00B85CC7" w:rsidRDefault="00F26495" w:rsidP="00B85CC7">
      <w:pPr>
        <w:pStyle w:val="a3"/>
        <w:spacing w:after="0" w:line="360" w:lineRule="auto"/>
        <w:ind w:left="1429" w:right="0" w:firstLine="709"/>
        <w:jc w:val="right"/>
        <w:rPr>
          <w:sz w:val="24"/>
          <w:szCs w:val="24"/>
        </w:rPr>
      </w:pPr>
      <w:r w:rsidRPr="00B85CC7">
        <w:rPr>
          <w:sz w:val="24"/>
          <w:szCs w:val="24"/>
        </w:rPr>
        <w:lastRenderedPageBreak/>
        <w:t>Приложение 4</w:t>
      </w:r>
    </w:p>
    <w:p w:rsidR="00F26495" w:rsidRPr="00B85CC7" w:rsidRDefault="00F26495" w:rsidP="00B85CC7">
      <w:pPr>
        <w:pStyle w:val="a3"/>
        <w:spacing w:after="0" w:line="360" w:lineRule="auto"/>
        <w:ind w:left="142" w:right="0" w:firstLine="709"/>
        <w:jc w:val="center"/>
        <w:rPr>
          <w:sz w:val="24"/>
          <w:szCs w:val="24"/>
        </w:rPr>
      </w:pPr>
      <w:r w:rsidRPr="00B85CC7">
        <w:rPr>
          <w:b/>
          <w:sz w:val="24"/>
          <w:szCs w:val="24"/>
        </w:rPr>
        <w:t>Конкурс социальных проектов</w:t>
      </w:r>
    </w:p>
    <w:p w:rsidR="00F26495" w:rsidRPr="00B85CC7" w:rsidRDefault="00F26495" w:rsidP="00B85CC7">
      <w:pPr>
        <w:spacing w:after="0" w:line="360" w:lineRule="auto"/>
        <w:ind w:right="0"/>
        <w:rPr>
          <w:sz w:val="24"/>
          <w:szCs w:val="24"/>
        </w:rPr>
      </w:pPr>
    </w:p>
    <w:p w:rsidR="00F26495" w:rsidRPr="00B85CC7" w:rsidRDefault="00F26495" w:rsidP="00B85CC7">
      <w:pPr>
        <w:spacing w:after="0" w:line="360" w:lineRule="auto"/>
        <w:ind w:left="565" w:right="0" w:firstLine="709"/>
        <w:rPr>
          <w:sz w:val="24"/>
          <w:szCs w:val="24"/>
        </w:rPr>
      </w:pPr>
      <w:r w:rsidRPr="00B85CC7">
        <w:rPr>
          <w:sz w:val="24"/>
          <w:szCs w:val="24"/>
        </w:rPr>
        <w:t>На конкурс социальных проектов у</w:t>
      </w:r>
      <w:r w:rsidR="00A02755" w:rsidRPr="00B85CC7">
        <w:rPr>
          <w:sz w:val="24"/>
          <w:szCs w:val="24"/>
        </w:rPr>
        <w:t>частник предоставляет следующие материалы:</w:t>
      </w:r>
    </w:p>
    <w:p w:rsidR="00126D61" w:rsidRPr="00B85CC7" w:rsidRDefault="00A02755" w:rsidP="00B85CC7">
      <w:pPr>
        <w:spacing w:after="0" w:line="360" w:lineRule="auto"/>
        <w:ind w:left="0" w:right="0" w:firstLine="709"/>
        <w:rPr>
          <w:sz w:val="24"/>
          <w:szCs w:val="24"/>
        </w:rPr>
      </w:pPr>
      <w:r w:rsidRPr="00B85CC7">
        <w:rPr>
          <w:sz w:val="24"/>
          <w:szCs w:val="24"/>
        </w:rPr>
        <w:t>- заявку</w:t>
      </w:r>
    </w:p>
    <w:p w:rsidR="00126D61" w:rsidRPr="00B85CC7" w:rsidRDefault="00126D61" w:rsidP="00B85CC7">
      <w:pPr>
        <w:spacing w:after="0" w:line="360" w:lineRule="auto"/>
        <w:ind w:left="0" w:right="0" w:firstLine="709"/>
        <w:rPr>
          <w:sz w:val="24"/>
          <w:szCs w:val="24"/>
        </w:rPr>
      </w:pPr>
      <w:r w:rsidRPr="00B85CC7">
        <w:rPr>
          <w:sz w:val="24"/>
          <w:szCs w:val="24"/>
        </w:rPr>
        <w:t xml:space="preserve">- компьютерную презентацию социального проекта, выполненную в программе </w:t>
      </w:r>
      <w:r w:rsidRPr="00B85CC7">
        <w:rPr>
          <w:sz w:val="24"/>
          <w:szCs w:val="24"/>
          <w:lang w:val="en-US"/>
        </w:rPr>
        <w:t>Power</w:t>
      </w:r>
      <w:r w:rsidRPr="00B85CC7">
        <w:rPr>
          <w:sz w:val="24"/>
          <w:szCs w:val="24"/>
        </w:rPr>
        <w:t xml:space="preserve"> </w:t>
      </w:r>
      <w:r w:rsidRPr="00B85CC7">
        <w:rPr>
          <w:sz w:val="24"/>
          <w:szCs w:val="24"/>
          <w:lang w:val="en-US"/>
        </w:rPr>
        <w:t>Point</w:t>
      </w:r>
      <w:r w:rsidRPr="00B85CC7">
        <w:rPr>
          <w:sz w:val="24"/>
          <w:szCs w:val="24"/>
        </w:rPr>
        <w:t xml:space="preserve"> (не более 15</w:t>
      </w:r>
      <w:r w:rsidR="00DE0D8E" w:rsidRPr="00B85CC7">
        <w:rPr>
          <w:sz w:val="24"/>
          <w:szCs w:val="24"/>
        </w:rPr>
        <w:t xml:space="preserve"> слайдов);</w:t>
      </w:r>
    </w:p>
    <w:p w:rsidR="00A02755" w:rsidRPr="00B85CC7" w:rsidRDefault="00A02755" w:rsidP="00B85CC7">
      <w:pPr>
        <w:spacing w:after="0" w:line="360" w:lineRule="auto"/>
        <w:ind w:left="0" w:right="0" w:firstLine="709"/>
        <w:rPr>
          <w:sz w:val="24"/>
          <w:szCs w:val="24"/>
        </w:rPr>
      </w:pPr>
      <w:r w:rsidRPr="00B85CC7">
        <w:rPr>
          <w:sz w:val="24"/>
          <w:szCs w:val="24"/>
        </w:rPr>
        <w:t xml:space="preserve">- паспорт социального проекта </w:t>
      </w:r>
      <w:r w:rsidR="00126D61" w:rsidRPr="00B85CC7">
        <w:rPr>
          <w:sz w:val="24"/>
          <w:szCs w:val="24"/>
        </w:rPr>
        <w:t>по следующей форме:</w:t>
      </w:r>
    </w:p>
    <w:p w:rsidR="00126D61" w:rsidRPr="00B85CC7" w:rsidRDefault="00126D61" w:rsidP="00B85CC7">
      <w:pPr>
        <w:spacing w:after="0" w:line="360" w:lineRule="auto"/>
        <w:ind w:left="0" w:right="0" w:firstLine="709"/>
        <w:rPr>
          <w:sz w:val="24"/>
          <w:szCs w:val="24"/>
        </w:rPr>
      </w:pPr>
    </w:p>
    <w:p w:rsidR="00126D61" w:rsidRPr="00B85CC7" w:rsidRDefault="00126D61" w:rsidP="00B85CC7">
      <w:pPr>
        <w:spacing w:after="0" w:line="360" w:lineRule="auto"/>
        <w:ind w:left="0" w:right="0" w:firstLine="709"/>
        <w:rPr>
          <w:b/>
          <w:sz w:val="24"/>
          <w:szCs w:val="24"/>
        </w:rPr>
      </w:pPr>
      <w:r w:rsidRPr="00B85CC7">
        <w:rPr>
          <w:b/>
          <w:sz w:val="24"/>
          <w:szCs w:val="24"/>
        </w:rPr>
        <w:t>Паспорт социального проекта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right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right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ФИО автора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right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Цель проекта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right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right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Этапы реализации проекта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right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  <w:tr w:rsidR="00126D61" w:rsidRPr="00B85CC7" w:rsidTr="00132500">
        <w:tc>
          <w:tcPr>
            <w:tcW w:w="3544" w:type="dxa"/>
          </w:tcPr>
          <w:p w:rsidR="00126D61" w:rsidRPr="00B85CC7" w:rsidRDefault="00126D61" w:rsidP="00132500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B85CC7">
              <w:rPr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5387" w:type="dxa"/>
          </w:tcPr>
          <w:p w:rsidR="00126D61" w:rsidRPr="00B85CC7" w:rsidRDefault="00126D61" w:rsidP="00B85CC7">
            <w:pPr>
              <w:spacing w:after="0" w:line="360" w:lineRule="auto"/>
              <w:ind w:left="0" w:right="0" w:firstLine="709"/>
              <w:rPr>
                <w:sz w:val="24"/>
                <w:szCs w:val="24"/>
              </w:rPr>
            </w:pPr>
          </w:p>
        </w:tc>
      </w:tr>
    </w:tbl>
    <w:p w:rsidR="00126D61" w:rsidRPr="00B85CC7" w:rsidRDefault="00126D61" w:rsidP="00B85CC7">
      <w:pPr>
        <w:spacing w:after="0" w:line="360" w:lineRule="auto"/>
        <w:ind w:left="0" w:right="0" w:firstLine="709"/>
        <w:rPr>
          <w:sz w:val="24"/>
          <w:szCs w:val="24"/>
        </w:rPr>
      </w:pPr>
    </w:p>
    <w:p w:rsidR="00ED625B" w:rsidRPr="00B85CC7" w:rsidRDefault="00ED625B" w:rsidP="00B85CC7">
      <w:pPr>
        <w:spacing w:after="0" w:line="360" w:lineRule="auto"/>
        <w:ind w:firstLine="709"/>
        <w:rPr>
          <w:sz w:val="24"/>
          <w:szCs w:val="24"/>
        </w:rPr>
      </w:pPr>
      <w:r w:rsidRPr="00B85CC7">
        <w:rPr>
          <w:sz w:val="24"/>
          <w:szCs w:val="24"/>
        </w:rPr>
        <w:t xml:space="preserve">Финальное мероприятие будет проходить в форме </w:t>
      </w:r>
      <w:r w:rsidRPr="00B85CC7">
        <w:rPr>
          <w:i/>
          <w:sz w:val="24"/>
          <w:szCs w:val="24"/>
        </w:rPr>
        <w:t>защиты проектов</w:t>
      </w:r>
      <w:r w:rsidR="00126D61" w:rsidRPr="00B85CC7">
        <w:rPr>
          <w:sz w:val="24"/>
          <w:szCs w:val="24"/>
        </w:rPr>
        <w:t xml:space="preserve"> </w:t>
      </w:r>
      <w:r w:rsidR="00505107" w:rsidRPr="00B85CC7">
        <w:rPr>
          <w:sz w:val="24"/>
          <w:szCs w:val="24"/>
        </w:rPr>
        <w:t>с мультимедийной презентацией.</w:t>
      </w:r>
    </w:p>
    <w:p w:rsidR="00ED625B" w:rsidRPr="00B85CC7" w:rsidRDefault="00ED625B" w:rsidP="00B85CC7">
      <w:pPr>
        <w:pStyle w:val="a7"/>
        <w:tabs>
          <w:tab w:val="left" w:pos="142"/>
          <w:tab w:val="left" w:pos="284"/>
          <w:tab w:val="left" w:pos="709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lang w:eastAsia="ru-RU"/>
        </w:rPr>
      </w:pPr>
      <w:r w:rsidRPr="00B85CC7">
        <w:rPr>
          <w:rFonts w:ascii="Times New Roman" w:hAnsi="Times New Roman"/>
          <w:i/>
          <w:sz w:val="24"/>
          <w:lang w:eastAsia="ru-RU"/>
        </w:rPr>
        <w:t>Основные критерии</w:t>
      </w:r>
      <w:r w:rsidRPr="00B85CC7">
        <w:rPr>
          <w:rFonts w:ascii="Times New Roman" w:hAnsi="Times New Roman"/>
          <w:i/>
          <w:sz w:val="24"/>
          <w:lang w:val="ru-RU" w:eastAsia="ru-RU"/>
        </w:rPr>
        <w:t xml:space="preserve"> оценивания</w:t>
      </w:r>
      <w:r w:rsidRPr="00B85CC7">
        <w:rPr>
          <w:rFonts w:ascii="Times New Roman" w:hAnsi="Times New Roman"/>
          <w:i/>
          <w:sz w:val="24"/>
          <w:lang w:eastAsia="ru-RU"/>
        </w:rPr>
        <w:t xml:space="preserve">: </w:t>
      </w:r>
    </w:p>
    <w:p w:rsidR="00126D61" w:rsidRPr="00B85CC7" w:rsidRDefault="00ED625B" w:rsidP="00B85CC7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85CC7">
        <w:rPr>
          <w:rFonts w:ascii="Times New Roman" w:hAnsi="Times New Roman"/>
          <w:sz w:val="24"/>
        </w:rPr>
        <w:t>актуальность и целесообразность;</w:t>
      </w:r>
    </w:p>
    <w:p w:rsidR="00ED625B" w:rsidRPr="00B85CC7" w:rsidRDefault="00126D61" w:rsidP="00B85CC7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85CC7">
        <w:rPr>
          <w:rFonts w:ascii="Times New Roman" w:hAnsi="Times New Roman"/>
          <w:sz w:val="24"/>
        </w:rPr>
        <w:t xml:space="preserve"> оригинальность разработки (новизна проекта);</w:t>
      </w:r>
    </w:p>
    <w:p w:rsidR="00ED625B" w:rsidRPr="00B85CC7" w:rsidRDefault="00ED625B" w:rsidP="00B85CC7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85CC7">
        <w:rPr>
          <w:rFonts w:ascii="Times New Roman" w:hAnsi="Times New Roman"/>
          <w:sz w:val="24"/>
        </w:rPr>
        <w:t>масштаб и глубина проработки социального проекта;</w:t>
      </w:r>
    </w:p>
    <w:p w:rsidR="00126D61" w:rsidRPr="00B85CC7" w:rsidRDefault="00ED625B" w:rsidP="00B85CC7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85CC7">
        <w:rPr>
          <w:rFonts w:ascii="Times New Roman" w:hAnsi="Times New Roman"/>
          <w:sz w:val="24"/>
        </w:rPr>
        <w:t>конструктивность и конкретность социального проекта (программы, планы, конкретные способы реализации, их четкая последовательность, сроки исполнения);</w:t>
      </w:r>
    </w:p>
    <w:p w:rsidR="00505107" w:rsidRPr="00B85CC7" w:rsidRDefault="00505107" w:rsidP="00B85CC7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85CC7">
        <w:rPr>
          <w:rFonts w:ascii="Times New Roman" w:hAnsi="Times New Roman"/>
          <w:sz w:val="24"/>
          <w:lang w:val="ru-RU"/>
        </w:rPr>
        <w:t>возможность тиражирования;</w:t>
      </w:r>
    </w:p>
    <w:p w:rsidR="00132500" w:rsidRDefault="00126D61" w:rsidP="00132500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B85CC7">
        <w:rPr>
          <w:rFonts w:ascii="Times New Roman" w:hAnsi="Times New Roman"/>
          <w:sz w:val="24"/>
          <w:lang w:val="ru-RU"/>
        </w:rPr>
        <w:t>качество презентации</w:t>
      </w:r>
      <w:r w:rsidR="00505107" w:rsidRPr="00B85CC7">
        <w:rPr>
          <w:rFonts w:ascii="Times New Roman" w:hAnsi="Times New Roman"/>
          <w:sz w:val="24"/>
          <w:lang w:val="ru-RU"/>
        </w:rPr>
        <w:t>;</w:t>
      </w:r>
    </w:p>
    <w:p w:rsidR="00126D61" w:rsidRPr="00132500" w:rsidRDefault="00126D61" w:rsidP="00132500">
      <w:pPr>
        <w:pStyle w:val="a7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132500">
        <w:rPr>
          <w:rFonts w:ascii="Times New Roman" w:hAnsi="Times New Roman"/>
          <w:sz w:val="24"/>
          <w:lang w:eastAsia="ru-RU"/>
        </w:rPr>
        <w:t>уровень защиты проекта</w:t>
      </w:r>
      <w:r w:rsidRPr="00132500">
        <w:rPr>
          <w:rFonts w:ascii="Times New Roman" w:hAnsi="Times New Roman"/>
          <w:sz w:val="24"/>
          <w:lang w:val="ru-RU" w:eastAsia="ru-RU"/>
        </w:rPr>
        <w:t xml:space="preserve"> (четкость, логичность выступления, ответы на вопросы)</w:t>
      </w:r>
      <w:r w:rsidRPr="00132500">
        <w:rPr>
          <w:rFonts w:ascii="Times New Roman" w:hAnsi="Times New Roman"/>
          <w:sz w:val="24"/>
          <w:lang w:eastAsia="ru-RU"/>
        </w:rPr>
        <w:t xml:space="preserve"> </w:t>
      </w:r>
    </w:p>
    <w:p w:rsidR="00126D61" w:rsidRPr="00B85CC7" w:rsidRDefault="00126D61" w:rsidP="00B85CC7">
      <w:pPr>
        <w:pStyle w:val="a7"/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709" w:firstLine="709"/>
        <w:contextualSpacing/>
        <w:jc w:val="both"/>
        <w:rPr>
          <w:rFonts w:ascii="Times New Roman" w:hAnsi="Times New Roman"/>
          <w:sz w:val="24"/>
        </w:rPr>
      </w:pPr>
    </w:p>
    <w:p w:rsidR="00F26495" w:rsidRPr="00B85CC7" w:rsidRDefault="00A02755" w:rsidP="00B85CC7">
      <w:pPr>
        <w:spacing w:after="0" w:line="360" w:lineRule="auto"/>
        <w:ind w:left="0" w:right="0" w:firstLine="709"/>
        <w:rPr>
          <w:sz w:val="24"/>
          <w:szCs w:val="24"/>
        </w:rPr>
      </w:pPr>
      <w:r w:rsidRPr="00B85CC7">
        <w:rPr>
          <w:sz w:val="24"/>
          <w:szCs w:val="24"/>
        </w:rPr>
        <w:t xml:space="preserve">       </w:t>
      </w:r>
    </w:p>
    <w:sectPr w:rsidR="00F26495" w:rsidRPr="00B85CC7" w:rsidSect="00B825B5">
      <w:pgSz w:w="11906" w:h="16838"/>
      <w:pgMar w:top="1196" w:right="1068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B3D"/>
    <w:multiLevelType w:val="multilevel"/>
    <w:tmpl w:val="2DC64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1">
    <w:nsid w:val="02D0151C"/>
    <w:multiLevelType w:val="hybridMultilevel"/>
    <w:tmpl w:val="753C1C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3B70"/>
    <w:multiLevelType w:val="hybridMultilevel"/>
    <w:tmpl w:val="FEA23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51E9"/>
    <w:multiLevelType w:val="hybridMultilevel"/>
    <w:tmpl w:val="7A66FC30"/>
    <w:lvl w:ilvl="0" w:tplc="9D80E12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476"/>
    <w:multiLevelType w:val="hybridMultilevel"/>
    <w:tmpl w:val="A0EAB89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7C58"/>
    <w:multiLevelType w:val="hybridMultilevel"/>
    <w:tmpl w:val="3808E61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F5D74"/>
    <w:multiLevelType w:val="multilevel"/>
    <w:tmpl w:val="CCA8D4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B21B2C"/>
    <w:multiLevelType w:val="multilevel"/>
    <w:tmpl w:val="3B68888A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BF76FA"/>
    <w:multiLevelType w:val="multilevel"/>
    <w:tmpl w:val="4CCC9A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6F1D12"/>
    <w:multiLevelType w:val="hybridMultilevel"/>
    <w:tmpl w:val="4688268C"/>
    <w:lvl w:ilvl="0" w:tplc="714E555E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>
    <w:nsid w:val="3D3025F5"/>
    <w:multiLevelType w:val="hybridMultilevel"/>
    <w:tmpl w:val="C0CAB9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027E33"/>
    <w:multiLevelType w:val="hybridMultilevel"/>
    <w:tmpl w:val="777410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9319DE"/>
    <w:multiLevelType w:val="hybridMultilevel"/>
    <w:tmpl w:val="ED789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AF1C85"/>
    <w:multiLevelType w:val="hybridMultilevel"/>
    <w:tmpl w:val="8A80CB5E"/>
    <w:lvl w:ilvl="0" w:tplc="81B0D1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B68CA4">
      <w:start w:val="2"/>
      <w:numFmt w:val="decimal"/>
      <w:lvlRestart w:val="0"/>
      <w:lvlText w:val="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A6BD14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BA6F98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325B22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EE254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CD37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C0290A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14F41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B80A8E"/>
    <w:multiLevelType w:val="hybridMultilevel"/>
    <w:tmpl w:val="494C8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E2558E"/>
    <w:multiLevelType w:val="hybridMultilevel"/>
    <w:tmpl w:val="E408B3D6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E92DA8"/>
    <w:multiLevelType w:val="hybridMultilevel"/>
    <w:tmpl w:val="35CE7EE8"/>
    <w:lvl w:ilvl="0" w:tplc="9D80E12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50C262DB"/>
    <w:multiLevelType w:val="hybridMultilevel"/>
    <w:tmpl w:val="8834AAF6"/>
    <w:lvl w:ilvl="0" w:tplc="362C930E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2E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CC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92D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6A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2CF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F43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4A0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A2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E21AE8"/>
    <w:multiLevelType w:val="hybridMultilevel"/>
    <w:tmpl w:val="C4405AC4"/>
    <w:lvl w:ilvl="0" w:tplc="714E555E">
      <w:start w:val="1"/>
      <w:numFmt w:val="bullet"/>
      <w:lvlText w:val="-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824C">
      <w:start w:val="1"/>
      <w:numFmt w:val="bullet"/>
      <w:lvlText w:val="o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B89A5E">
      <w:start w:val="1"/>
      <w:numFmt w:val="bullet"/>
      <w:lvlText w:val="▪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FA2902">
      <w:start w:val="1"/>
      <w:numFmt w:val="bullet"/>
      <w:lvlText w:val="•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969A38">
      <w:start w:val="1"/>
      <w:numFmt w:val="bullet"/>
      <w:lvlText w:val="o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EE7C22">
      <w:start w:val="1"/>
      <w:numFmt w:val="bullet"/>
      <w:lvlText w:val="▪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90E6D6">
      <w:start w:val="1"/>
      <w:numFmt w:val="bullet"/>
      <w:lvlText w:val="•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165FFE">
      <w:start w:val="1"/>
      <w:numFmt w:val="bullet"/>
      <w:lvlText w:val="o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DCF9FC">
      <w:start w:val="1"/>
      <w:numFmt w:val="bullet"/>
      <w:lvlText w:val="▪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9D5434"/>
    <w:multiLevelType w:val="hybridMultilevel"/>
    <w:tmpl w:val="5076346A"/>
    <w:lvl w:ilvl="0" w:tplc="3C14528E">
      <w:start w:val="1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281346D"/>
    <w:multiLevelType w:val="hybridMultilevel"/>
    <w:tmpl w:val="D5B04BFA"/>
    <w:lvl w:ilvl="0" w:tplc="234A31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8961A">
      <w:start w:val="1"/>
      <w:numFmt w:val="bullet"/>
      <w:lvlRestart w:val="0"/>
      <w:lvlText w:val="-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AF2A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2ED30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66FF16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847316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4A2DCE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EED9DE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5422A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F568BE"/>
    <w:multiLevelType w:val="multilevel"/>
    <w:tmpl w:val="23C4A29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1800"/>
      </w:pPr>
      <w:rPr>
        <w:rFonts w:hint="default"/>
      </w:rPr>
    </w:lvl>
  </w:abstractNum>
  <w:abstractNum w:abstractNumId="22">
    <w:nsid w:val="68A70ABD"/>
    <w:multiLevelType w:val="multilevel"/>
    <w:tmpl w:val="CF186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F555C04"/>
    <w:multiLevelType w:val="multilevel"/>
    <w:tmpl w:val="8E0007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5473FE"/>
    <w:multiLevelType w:val="hybridMultilevel"/>
    <w:tmpl w:val="34BEB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CB264D"/>
    <w:multiLevelType w:val="hybridMultilevel"/>
    <w:tmpl w:val="224E6A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5278C0"/>
    <w:multiLevelType w:val="hybridMultilevel"/>
    <w:tmpl w:val="4A2A8E7E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6A1ACB"/>
    <w:multiLevelType w:val="hybridMultilevel"/>
    <w:tmpl w:val="11A8A3DC"/>
    <w:lvl w:ilvl="0" w:tplc="BFDE551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08C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4E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A2A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7EC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C88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A23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C67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2C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42783E"/>
    <w:multiLevelType w:val="hybridMultilevel"/>
    <w:tmpl w:val="728286FE"/>
    <w:lvl w:ilvl="0" w:tplc="3C14528E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C608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80CD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08D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67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3C9E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C417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EA87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2677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6"/>
  </w:num>
  <w:num w:numId="5">
    <w:abstractNumId w:val="8"/>
  </w:num>
  <w:num w:numId="6">
    <w:abstractNumId w:val="20"/>
  </w:num>
  <w:num w:numId="7">
    <w:abstractNumId w:val="13"/>
  </w:num>
  <w:num w:numId="8">
    <w:abstractNumId w:val="28"/>
  </w:num>
  <w:num w:numId="9">
    <w:abstractNumId w:val="17"/>
  </w:num>
  <w:num w:numId="10">
    <w:abstractNumId w:val="27"/>
  </w:num>
  <w:num w:numId="11">
    <w:abstractNumId w:val="9"/>
  </w:num>
  <w:num w:numId="12">
    <w:abstractNumId w:val="19"/>
  </w:num>
  <w:num w:numId="13">
    <w:abstractNumId w:val="2"/>
  </w:num>
  <w:num w:numId="14">
    <w:abstractNumId w:val="21"/>
  </w:num>
  <w:num w:numId="15">
    <w:abstractNumId w:val="22"/>
  </w:num>
  <w:num w:numId="16">
    <w:abstractNumId w:val="16"/>
  </w:num>
  <w:num w:numId="17">
    <w:abstractNumId w:val="3"/>
  </w:num>
  <w:num w:numId="18">
    <w:abstractNumId w:val="26"/>
  </w:num>
  <w:num w:numId="19">
    <w:abstractNumId w:val="15"/>
  </w:num>
  <w:num w:numId="20">
    <w:abstractNumId w:val="12"/>
  </w:num>
  <w:num w:numId="21">
    <w:abstractNumId w:val="4"/>
  </w:num>
  <w:num w:numId="22">
    <w:abstractNumId w:val="24"/>
  </w:num>
  <w:num w:numId="23">
    <w:abstractNumId w:val="0"/>
  </w:num>
  <w:num w:numId="24">
    <w:abstractNumId w:val="5"/>
  </w:num>
  <w:num w:numId="25">
    <w:abstractNumId w:val="11"/>
  </w:num>
  <w:num w:numId="26">
    <w:abstractNumId w:val="10"/>
  </w:num>
  <w:num w:numId="27">
    <w:abstractNumId w:val="1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32"/>
    <w:rsid w:val="000777FA"/>
    <w:rsid w:val="00077B73"/>
    <w:rsid w:val="000E06AD"/>
    <w:rsid w:val="00126D61"/>
    <w:rsid w:val="00132500"/>
    <w:rsid w:val="001B13D6"/>
    <w:rsid w:val="001B6AE2"/>
    <w:rsid w:val="00206E6D"/>
    <w:rsid w:val="00221D3D"/>
    <w:rsid w:val="002F50A1"/>
    <w:rsid w:val="00347232"/>
    <w:rsid w:val="004D5E9B"/>
    <w:rsid w:val="00505107"/>
    <w:rsid w:val="00574583"/>
    <w:rsid w:val="00587A22"/>
    <w:rsid w:val="005A748D"/>
    <w:rsid w:val="005C50AE"/>
    <w:rsid w:val="005D6342"/>
    <w:rsid w:val="006722D4"/>
    <w:rsid w:val="00681C3E"/>
    <w:rsid w:val="00693AC1"/>
    <w:rsid w:val="006B7910"/>
    <w:rsid w:val="007460B9"/>
    <w:rsid w:val="00746F32"/>
    <w:rsid w:val="007B5DBE"/>
    <w:rsid w:val="00865D7D"/>
    <w:rsid w:val="008E5537"/>
    <w:rsid w:val="008F7B2C"/>
    <w:rsid w:val="009556CA"/>
    <w:rsid w:val="009F674B"/>
    <w:rsid w:val="00A02755"/>
    <w:rsid w:val="00A13F7C"/>
    <w:rsid w:val="00A31122"/>
    <w:rsid w:val="00B052B7"/>
    <w:rsid w:val="00B24B0D"/>
    <w:rsid w:val="00B825B5"/>
    <w:rsid w:val="00B85CC7"/>
    <w:rsid w:val="00BB013A"/>
    <w:rsid w:val="00BD3DB8"/>
    <w:rsid w:val="00CF1D02"/>
    <w:rsid w:val="00CF4A48"/>
    <w:rsid w:val="00DE0D8E"/>
    <w:rsid w:val="00DE59E1"/>
    <w:rsid w:val="00E52330"/>
    <w:rsid w:val="00E91D88"/>
    <w:rsid w:val="00E973AA"/>
    <w:rsid w:val="00ED625B"/>
    <w:rsid w:val="00F26495"/>
    <w:rsid w:val="00FB5F1C"/>
    <w:rsid w:val="00FC335B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5D40-3165-43A1-85CF-DE19BA7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52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52B7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E973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97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ED625B"/>
    <w:pPr>
      <w:spacing w:after="0" w:line="240" w:lineRule="auto"/>
      <w:ind w:left="360" w:right="0" w:firstLine="0"/>
      <w:jc w:val="left"/>
    </w:pPr>
    <w:rPr>
      <w:rFonts w:ascii="Arial" w:hAnsi="Arial"/>
      <w:color w:val="auto"/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D625B"/>
    <w:rPr>
      <w:rFonts w:ascii="Arial" w:eastAsia="Times New Roman" w:hAnsi="Arial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FECC-6562-4882-9943-DA0DED11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21</cp:revision>
  <dcterms:created xsi:type="dcterms:W3CDTF">2018-01-10T09:37:00Z</dcterms:created>
  <dcterms:modified xsi:type="dcterms:W3CDTF">2018-03-29T13:09:00Z</dcterms:modified>
</cp:coreProperties>
</file>